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2B7" w:rsidRDefault="009372B7" w:rsidP="009372B7">
      <w:pPr>
        <w:pStyle w:val="Titolo1"/>
        <w:rPr>
          <w:color w:val="000000"/>
          <w:sz w:val="28"/>
          <w:szCs w:val="28"/>
        </w:rPr>
      </w:pPr>
      <w:bookmarkStart w:id="0" w:name="_GoBack"/>
      <w:bookmarkEnd w:id="0"/>
      <w:r w:rsidRPr="00155CBA">
        <w:rPr>
          <w:color w:val="000000"/>
          <w:sz w:val="28"/>
          <w:szCs w:val="28"/>
        </w:rPr>
        <w:t>Responsabile del centro o del servizio di formazione</w:t>
      </w:r>
      <w:r w:rsidRPr="00DE4B84">
        <w:rPr>
          <w:color w:val="000000"/>
          <w:sz w:val="28"/>
          <w:szCs w:val="28"/>
        </w:rPr>
        <w:t xml:space="preserve"> </w:t>
      </w:r>
    </w:p>
    <w:p w:rsidR="009372B7" w:rsidRDefault="009372B7" w:rsidP="009372B7">
      <w:pPr>
        <w:jc w:val="both"/>
        <w:rPr>
          <w:rFonts w:eastAsia="Calibri"/>
          <w:sz w:val="22"/>
          <w:szCs w:val="22"/>
          <w:lang w:eastAsia="en-US"/>
        </w:rPr>
      </w:pPr>
    </w:p>
    <w:p w:rsidR="009372B7" w:rsidRDefault="009372B7" w:rsidP="009372B7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</w:t>
      </w:r>
      <w:r w:rsidRPr="00EB2DA7">
        <w:rPr>
          <w:rFonts w:eastAsia="Calibri"/>
          <w:sz w:val="22"/>
          <w:szCs w:val="22"/>
          <w:lang w:eastAsia="en-US"/>
        </w:rPr>
        <w:t>Il responsabile del centro o del servizio di formazione è la persona incaricata di analizzare le tendenze di macro</w:t>
      </w:r>
      <w:r>
        <w:rPr>
          <w:rFonts w:eastAsia="Calibri"/>
          <w:sz w:val="22"/>
          <w:szCs w:val="22"/>
          <w:lang w:eastAsia="en-US"/>
        </w:rPr>
        <w:t xml:space="preserve"> </w:t>
      </w:r>
      <w:r w:rsidRPr="00EB2DA7">
        <w:rPr>
          <w:rFonts w:eastAsia="Calibri"/>
          <w:sz w:val="22"/>
          <w:szCs w:val="22"/>
          <w:lang w:eastAsia="en-US"/>
        </w:rPr>
        <w:t xml:space="preserve">bisogni formativi, di definire le strategie </w:t>
      </w:r>
      <w:proofErr w:type="gramStart"/>
      <w:r w:rsidRPr="00EB2DA7">
        <w:rPr>
          <w:rFonts w:eastAsia="Calibri"/>
          <w:sz w:val="22"/>
          <w:szCs w:val="22"/>
          <w:lang w:eastAsia="en-US"/>
        </w:rPr>
        <w:t xml:space="preserve">di </w:t>
      </w:r>
      <w:proofErr w:type="gramEnd"/>
      <w:r w:rsidRPr="00EB2DA7">
        <w:rPr>
          <w:rFonts w:eastAsia="Calibri"/>
          <w:sz w:val="22"/>
          <w:szCs w:val="22"/>
          <w:lang w:eastAsia="en-US"/>
        </w:rPr>
        <w:t xml:space="preserve">intervento, di pianificare e progettare la programmazione, di coordinare i collaboratori nell’erogazione, presidiando e valutando l’attività svolta. </w:t>
      </w:r>
    </w:p>
    <w:p w:rsidR="009372B7" w:rsidRDefault="009372B7" w:rsidP="009372B7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</w:t>
      </w:r>
      <w:r w:rsidRPr="00EB2DA7">
        <w:rPr>
          <w:rFonts w:eastAsia="Calibri"/>
          <w:sz w:val="22"/>
          <w:szCs w:val="22"/>
          <w:lang w:eastAsia="en-US"/>
        </w:rPr>
        <w:t xml:space="preserve">Conosce i principi </w:t>
      </w:r>
      <w:r>
        <w:rPr>
          <w:rFonts w:eastAsia="Calibri"/>
          <w:sz w:val="22"/>
          <w:szCs w:val="22"/>
          <w:lang w:eastAsia="en-US"/>
        </w:rPr>
        <w:t xml:space="preserve">e le tecniche della comunicazione, i principi della psicologia sociale e della pedagogia, </w:t>
      </w:r>
      <w:proofErr w:type="gramStart"/>
      <w:r>
        <w:rPr>
          <w:rFonts w:eastAsia="Calibri"/>
          <w:sz w:val="22"/>
          <w:szCs w:val="22"/>
          <w:lang w:eastAsia="en-US"/>
        </w:rPr>
        <w:t>nonché</w:t>
      </w:r>
      <w:proofErr w:type="gramEnd"/>
      <w:r>
        <w:rPr>
          <w:rFonts w:eastAsia="Calibri"/>
          <w:sz w:val="22"/>
          <w:szCs w:val="22"/>
          <w:lang w:eastAsia="en-US"/>
        </w:rPr>
        <w:t xml:space="preserve"> il processo di formazione dall’analisi dei bisogni alla valutazione dei risultati. Inoltre, conosce i principi della microeconomia, di organizzazione aziendale, di gestione del personale, di amministrazione e controllo di gestione e della legislazione commerciale. </w:t>
      </w:r>
    </w:p>
    <w:p w:rsidR="009372B7" w:rsidRDefault="009372B7" w:rsidP="009372B7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E’ suo compito gestire operativamente i contatti sviluppati, gestire i fornitori interni ed esterni: principalmente i docenti, ma anche i referenti delle strutture che affittano le aule, </w:t>
      </w:r>
      <w:proofErr w:type="gramStart"/>
      <w:r>
        <w:rPr>
          <w:rFonts w:eastAsia="Calibri"/>
          <w:sz w:val="22"/>
          <w:szCs w:val="22"/>
          <w:lang w:eastAsia="en-US"/>
        </w:rPr>
        <w:t>coloro che curano</w:t>
      </w:r>
      <w:proofErr w:type="gramEnd"/>
      <w:r>
        <w:rPr>
          <w:rFonts w:eastAsia="Calibri"/>
          <w:sz w:val="22"/>
          <w:szCs w:val="22"/>
          <w:lang w:eastAsia="en-US"/>
        </w:rPr>
        <w:t xml:space="preserve"> la duplicazione dei materiali didattici, coloro che sviluppano gli interventi di marketing e promozione, etc.</w:t>
      </w:r>
    </w:p>
    <w:p w:rsidR="009372B7" w:rsidRPr="00EB2DA7" w:rsidRDefault="009372B7" w:rsidP="009372B7">
      <w:pPr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 xml:space="preserve">   Il responsabile del centro o del servizio di formazione spesso è anche </w:t>
      </w:r>
      <w:proofErr w:type="gramStart"/>
      <w:r>
        <w:rPr>
          <w:rFonts w:eastAsia="Calibri"/>
          <w:sz w:val="22"/>
          <w:szCs w:val="22"/>
          <w:lang w:eastAsia="en-US"/>
        </w:rPr>
        <w:t>colui che</w:t>
      </w:r>
      <w:proofErr w:type="gramEnd"/>
      <w:r>
        <w:rPr>
          <w:rFonts w:eastAsia="Calibri"/>
          <w:sz w:val="22"/>
          <w:szCs w:val="22"/>
          <w:lang w:eastAsia="en-US"/>
        </w:rPr>
        <w:t xml:space="preserve"> segue l’andamento in qualità del processo di erogazione del servizio. </w:t>
      </w: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2B7"/>
    <w:rsid w:val="007E2BA9"/>
    <w:rsid w:val="0093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72B7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9372B7"/>
    <w:pPr>
      <w:keepNext/>
      <w:outlineLvl w:val="0"/>
    </w:pPr>
    <w:rPr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rsid w:val="009372B7"/>
    <w:rPr>
      <w:rFonts w:ascii="Times New Roman" w:eastAsia="Times New Roman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372B7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9372B7"/>
    <w:pPr>
      <w:keepNext/>
      <w:outlineLvl w:val="0"/>
    </w:pPr>
    <w:rPr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rsid w:val="009372B7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1046</Characters>
  <Application>Microsoft Macintosh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2015-10-29T09:24:00Z</dcterms:created>
  <dcterms:modified xsi:type="dcterms:W3CDTF">2015-10-29T09:24:00Z</dcterms:modified>
</cp:coreProperties>
</file>