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E95" w:rsidRPr="00D34E95" w:rsidRDefault="00D34E95" w:rsidP="00D34E95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r w:rsidRPr="00D34E95">
        <w:rPr>
          <w:rFonts w:ascii="Arial" w:hAnsi="Arial" w:cs="Arial"/>
          <w:b/>
          <w:sz w:val="20"/>
          <w:szCs w:val="20"/>
        </w:rPr>
        <w:t>Il Self-</w:t>
      </w:r>
      <w:proofErr w:type="spellStart"/>
      <w:r w:rsidRPr="00D34E95">
        <w:rPr>
          <w:rFonts w:ascii="Arial" w:hAnsi="Arial" w:cs="Arial"/>
          <w:b/>
          <w:sz w:val="20"/>
          <w:szCs w:val="20"/>
        </w:rPr>
        <w:t>directed</w:t>
      </w:r>
      <w:proofErr w:type="spellEnd"/>
      <w:r w:rsidRPr="00D34E95">
        <w:rPr>
          <w:rFonts w:ascii="Arial" w:hAnsi="Arial" w:cs="Arial"/>
          <w:b/>
          <w:sz w:val="20"/>
          <w:szCs w:val="20"/>
        </w:rPr>
        <w:t xml:space="preserve"> Learning</w:t>
      </w:r>
    </w:p>
    <w:bookmarkEnd w:id="0"/>
    <w:p w:rsidR="00D34E95" w:rsidRPr="00D34E95" w:rsidRDefault="00D34E95" w:rsidP="00D34E95">
      <w:pPr>
        <w:spacing w:line="260" w:lineRule="exact"/>
        <w:jc w:val="both"/>
        <w:rPr>
          <w:sz w:val="22"/>
          <w:szCs w:val="22"/>
        </w:rPr>
      </w:pPr>
    </w:p>
    <w:p w:rsidR="00D34E95" w:rsidRPr="00D34E95" w:rsidRDefault="00D34E95" w:rsidP="00D34E95">
      <w:pPr>
        <w:spacing w:line="260" w:lineRule="exact"/>
        <w:jc w:val="both"/>
        <w:rPr>
          <w:sz w:val="22"/>
          <w:szCs w:val="22"/>
        </w:rPr>
      </w:pPr>
      <w:r w:rsidRPr="00D34E95">
        <w:rPr>
          <w:sz w:val="22"/>
          <w:szCs w:val="22"/>
        </w:rPr>
        <w:t xml:space="preserve">Il </w:t>
      </w:r>
      <w:r w:rsidRPr="00D34E95">
        <w:rPr>
          <w:i/>
          <w:sz w:val="22"/>
          <w:szCs w:val="22"/>
        </w:rPr>
        <w:t>Self-</w:t>
      </w:r>
      <w:proofErr w:type="spellStart"/>
      <w:r w:rsidRPr="00D34E95">
        <w:rPr>
          <w:i/>
          <w:sz w:val="22"/>
          <w:szCs w:val="22"/>
        </w:rPr>
        <w:t>directed</w:t>
      </w:r>
      <w:proofErr w:type="spellEnd"/>
      <w:r w:rsidRPr="00D34E95">
        <w:rPr>
          <w:i/>
          <w:sz w:val="22"/>
          <w:szCs w:val="22"/>
        </w:rPr>
        <w:t xml:space="preserve"> Learning</w:t>
      </w:r>
      <w:r w:rsidRPr="00D34E95">
        <w:rPr>
          <w:sz w:val="22"/>
          <w:szCs w:val="22"/>
        </w:rPr>
        <w:t xml:space="preserve"> riconosce il ruolo </w:t>
      </w:r>
      <w:proofErr w:type="gramStart"/>
      <w:r w:rsidRPr="00D34E95">
        <w:rPr>
          <w:sz w:val="22"/>
          <w:szCs w:val="22"/>
        </w:rPr>
        <w:t>significativo</w:t>
      </w:r>
      <w:proofErr w:type="gramEnd"/>
      <w:r w:rsidRPr="00D34E95">
        <w:rPr>
          <w:sz w:val="22"/>
          <w:szCs w:val="22"/>
        </w:rPr>
        <w:t xml:space="preserve"> della motivazione della volontà all’apprendimento, e degli sforzi del </w:t>
      </w:r>
      <w:proofErr w:type="spellStart"/>
      <w:r w:rsidRPr="00D34E95">
        <w:rPr>
          <w:i/>
          <w:sz w:val="22"/>
          <w:szCs w:val="22"/>
        </w:rPr>
        <w:t>Learner</w:t>
      </w:r>
      <w:proofErr w:type="spellEnd"/>
      <w:r w:rsidRPr="00D34E95">
        <w:rPr>
          <w:sz w:val="22"/>
          <w:szCs w:val="22"/>
        </w:rPr>
        <w:t xml:space="preserve"> stesso ad apprendere in autonomia. La motivazione determina la decisione a partecipare e la volontà sostiene la voglia di vedere un obiettivo raggiunto e realizzato.</w:t>
      </w:r>
      <w:r w:rsidRPr="00D34E95">
        <w:t xml:space="preserve"> </w:t>
      </w:r>
      <w:proofErr w:type="gramStart"/>
      <w:r w:rsidRPr="00D34E95">
        <w:rPr>
          <w:sz w:val="22"/>
          <w:szCs w:val="22"/>
        </w:rPr>
        <w:t>(Corno</w:t>
      </w:r>
      <w:proofErr w:type="gramEnd"/>
      <w:r w:rsidRPr="00D34E95">
        <w:rPr>
          <w:sz w:val="22"/>
          <w:szCs w:val="22"/>
        </w:rPr>
        <w:t>, 1992; Guarnigione, 1997).</w:t>
      </w:r>
    </w:p>
    <w:p w:rsidR="00D34E95" w:rsidRPr="00D34E95" w:rsidRDefault="00D34E95" w:rsidP="00D34E95">
      <w:pPr>
        <w:spacing w:line="260" w:lineRule="exact"/>
        <w:jc w:val="both"/>
        <w:rPr>
          <w:sz w:val="22"/>
          <w:szCs w:val="22"/>
        </w:rPr>
      </w:pPr>
      <w:r w:rsidRPr="00D34E95">
        <w:rPr>
          <w:sz w:val="22"/>
          <w:szCs w:val="22"/>
        </w:rPr>
        <w:t xml:space="preserve">   Il </w:t>
      </w:r>
      <w:r w:rsidRPr="00D34E95">
        <w:rPr>
          <w:i/>
          <w:sz w:val="22"/>
          <w:szCs w:val="22"/>
        </w:rPr>
        <w:t>Self-</w:t>
      </w:r>
      <w:proofErr w:type="spellStart"/>
      <w:r w:rsidRPr="00D34E95">
        <w:rPr>
          <w:i/>
          <w:sz w:val="22"/>
          <w:szCs w:val="22"/>
        </w:rPr>
        <w:t>directed</w:t>
      </w:r>
      <w:proofErr w:type="spellEnd"/>
      <w:r w:rsidRPr="00D34E95">
        <w:rPr>
          <w:i/>
          <w:sz w:val="22"/>
          <w:szCs w:val="22"/>
        </w:rPr>
        <w:t xml:space="preserve"> Learning </w:t>
      </w:r>
      <w:r w:rsidRPr="00D34E95">
        <w:rPr>
          <w:sz w:val="22"/>
          <w:szCs w:val="22"/>
        </w:rPr>
        <w:t xml:space="preserve">controlla gradualmente i cambiamenti tra insegnanti e discenti. I discenti sono abituati a gestire la loro indipendenza nello stabilire gli obiettivi di apprendimento, e nel decidere che cosa vale la pena di apprendere, così come avvicinarsi all’apprendimento rispetto al quadro di riferimento dato. </w:t>
      </w:r>
      <w:proofErr w:type="gramStart"/>
      <w:r w:rsidRPr="00D34E95">
        <w:rPr>
          <w:sz w:val="22"/>
          <w:szCs w:val="22"/>
        </w:rPr>
        <w:t>(</w:t>
      </w:r>
      <w:proofErr w:type="spellStart"/>
      <w:r w:rsidRPr="00D34E95">
        <w:rPr>
          <w:sz w:val="22"/>
          <w:szCs w:val="22"/>
        </w:rPr>
        <w:t>Lyman</w:t>
      </w:r>
      <w:proofErr w:type="spellEnd"/>
      <w:proofErr w:type="gramEnd"/>
      <w:r w:rsidRPr="00D34E95">
        <w:rPr>
          <w:sz w:val="22"/>
          <w:szCs w:val="22"/>
        </w:rPr>
        <w:t xml:space="preserve">, 1997; </w:t>
      </w:r>
      <w:proofErr w:type="spellStart"/>
      <w:r w:rsidRPr="00D34E95">
        <w:rPr>
          <w:sz w:val="22"/>
          <w:szCs w:val="22"/>
        </w:rPr>
        <w:t>Morrow</w:t>
      </w:r>
      <w:proofErr w:type="spellEnd"/>
      <w:r w:rsidRPr="00D34E95">
        <w:rPr>
          <w:sz w:val="22"/>
          <w:szCs w:val="22"/>
        </w:rPr>
        <w:t xml:space="preserve">, </w:t>
      </w:r>
      <w:proofErr w:type="spellStart"/>
      <w:r w:rsidRPr="00D34E95">
        <w:rPr>
          <w:sz w:val="22"/>
          <w:szCs w:val="22"/>
        </w:rPr>
        <w:t>Sharkey</w:t>
      </w:r>
      <w:proofErr w:type="spellEnd"/>
      <w:r w:rsidRPr="00D34E95">
        <w:rPr>
          <w:sz w:val="22"/>
          <w:szCs w:val="22"/>
        </w:rPr>
        <w:t xml:space="preserve">, &amp; Firestone, 1993). </w:t>
      </w:r>
    </w:p>
    <w:p w:rsidR="00D34E95" w:rsidRPr="00D34E95" w:rsidRDefault="00D34E95" w:rsidP="00D34E95">
      <w:pPr>
        <w:spacing w:line="260" w:lineRule="exact"/>
        <w:jc w:val="both"/>
        <w:rPr>
          <w:sz w:val="22"/>
          <w:szCs w:val="22"/>
        </w:rPr>
      </w:pPr>
      <w:r w:rsidRPr="00D34E95">
        <w:rPr>
          <w:sz w:val="22"/>
          <w:szCs w:val="22"/>
        </w:rPr>
        <w:t xml:space="preserve">   Anche gli insegnanti imparano ad apprendere rendendo la formazione “visibile”. Modellano le strategie di apprendimento e lavorano con gli studenti in modo da sviluppare la capacità di utilizzare gli strumenti </w:t>
      </w:r>
      <w:r w:rsidRPr="00D34E95">
        <w:rPr>
          <w:i/>
          <w:sz w:val="22"/>
          <w:szCs w:val="22"/>
        </w:rPr>
        <w:t xml:space="preserve">High </w:t>
      </w:r>
      <w:proofErr w:type="spellStart"/>
      <w:r w:rsidRPr="00D34E95">
        <w:rPr>
          <w:i/>
          <w:sz w:val="22"/>
          <w:szCs w:val="22"/>
        </w:rPr>
        <w:t>Tech</w:t>
      </w:r>
      <w:proofErr w:type="spellEnd"/>
      <w:r w:rsidRPr="00D34E95">
        <w:rPr>
          <w:i/>
          <w:sz w:val="22"/>
          <w:szCs w:val="22"/>
        </w:rPr>
        <w:t xml:space="preserve"> </w:t>
      </w:r>
      <w:r w:rsidRPr="00D34E95">
        <w:rPr>
          <w:sz w:val="22"/>
          <w:szCs w:val="22"/>
        </w:rPr>
        <w:t xml:space="preserve">anche per se stessi. </w:t>
      </w:r>
      <w:proofErr w:type="gramStart"/>
      <w:r w:rsidRPr="00D34E95">
        <w:rPr>
          <w:sz w:val="22"/>
          <w:szCs w:val="22"/>
        </w:rPr>
        <w:t>(</w:t>
      </w:r>
      <w:proofErr w:type="spellStart"/>
      <w:r w:rsidRPr="00D34E95">
        <w:rPr>
          <w:sz w:val="22"/>
          <w:szCs w:val="22"/>
        </w:rPr>
        <w:t>Bolhuis</w:t>
      </w:r>
      <w:proofErr w:type="spellEnd"/>
      <w:proofErr w:type="gramEnd"/>
      <w:r w:rsidRPr="00D34E95">
        <w:rPr>
          <w:sz w:val="22"/>
          <w:szCs w:val="22"/>
        </w:rPr>
        <w:t xml:space="preserve">, 1996; Corno, 1992; </w:t>
      </w:r>
      <w:proofErr w:type="spellStart"/>
      <w:r w:rsidRPr="00D34E95">
        <w:rPr>
          <w:sz w:val="22"/>
          <w:szCs w:val="22"/>
        </w:rPr>
        <w:t>Leal</w:t>
      </w:r>
      <w:proofErr w:type="spellEnd"/>
      <w:r w:rsidRPr="00D34E95">
        <w:rPr>
          <w:sz w:val="22"/>
          <w:szCs w:val="22"/>
        </w:rPr>
        <w:t xml:space="preserve">, 1993). </w:t>
      </w:r>
    </w:p>
    <w:p w:rsidR="00D34E95" w:rsidRPr="00D34E95" w:rsidRDefault="00D34E95" w:rsidP="00D34E95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  <w:r w:rsidRPr="00D34E95">
        <w:rPr>
          <w:sz w:val="22"/>
          <w:szCs w:val="22"/>
        </w:rPr>
        <w:t xml:space="preserve">   Il Se</w:t>
      </w:r>
      <w:r w:rsidRPr="00D34E95">
        <w:rPr>
          <w:i/>
          <w:sz w:val="22"/>
          <w:szCs w:val="22"/>
        </w:rPr>
        <w:t>lf-</w:t>
      </w:r>
      <w:proofErr w:type="spellStart"/>
      <w:r w:rsidRPr="00D34E95">
        <w:rPr>
          <w:i/>
          <w:sz w:val="22"/>
          <w:szCs w:val="22"/>
        </w:rPr>
        <w:t>directed</w:t>
      </w:r>
      <w:proofErr w:type="spellEnd"/>
      <w:r w:rsidRPr="00D34E95">
        <w:rPr>
          <w:i/>
          <w:sz w:val="22"/>
          <w:szCs w:val="22"/>
        </w:rPr>
        <w:t xml:space="preserve"> Learning </w:t>
      </w:r>
      <w:r w:rsidRPr="00D34E95">
        <w:rPr>
          <w:sz w:val="22"/>
          <w:szCs w:val="22"/>
        </w:rPr>
        <w:t xml:space="preserve">è, ironicamente, </w:t>
      </w:r>
      <w:proofErr w:type="gramStart"/>
      <w:r w:rsidRPr="00D34E95">
        <w:rPr>
          <w:sz w:val="22"/>
          <w:szCs w:val="22"/>
        </w:rPr>
        <w:t>altamente</w:t>
      </w:r>
      <w:proofErr w:type="gramEnd"/>
      <w:r w:rsidRPr="00D34E95">
        <w:rPr>
          <w:sz w:val="22"/>
          <w:szCs w:val="22"/>
        </w:rPr>
        <w:t xml:space="preserve"> collaborativo. I discenti collaborano con gli insegnanti e sono coinvolti in prima persona. </w:t>
      </w:r>
    </w:p>
    <w:p w:rsidR="00D34E95" w:rsidRPr="00D34E95" w:rsidRDefault="00D34E95" w:rsidP="00D34E95">
      <w:pPr>
        <w:pStyle w:val="NormaleWeb"/>
        <w:spacing w:before="0" w:beforeAutospacing="0" w:after="0" w:afterAutospacing="0" w:line="260" w:lineRule="exact"/>
        <w:rPr>
          <w:sz w:val="22"/>
          <w:szCs w:val="22"/>
          <w:lang w:val="en-GB"/>
        </w:rPr>
      </w:pPr>
      <w:proofErr w:type="gramStart"/>
      <w:r w:rsidRPr="00D34E95">
        <w:rPr>
          <w:sz w:val="22"/>
          <w:szCs w:val="22"/>
          <w:lang w:val="en-GB"/>
        </w:rPr>
        <w:t xml:space="preserve">(Guthrie, </w:t>
      </w:r>
      <w:proofErr w:type="spellStart"/>
      <w:r w:rsidRPr="00D34E95">
        <w:rPr>
          <w:sz w:val="22"/>
          <w:szCs w:val="22"/>
          <w:lang w:val="en-GB"/>
        </w:rPr>
        <w:t>Alao</w:t>
      </w:r>
      <w:proofErr w:type="spellEnd"/>
      <w:r w:rsidRPr="00D34E95">
        <w:rPr>
          <w:sz w:val="22"/>
          <w:szCs w:val="22"/>
          <w:lang w:val="en-GB"/>
        </w:rPr>
        <w:t xml:space="preserve"> &amp; Rinehart; 1997; Temple &amp; </w:t>
      </w:r>
      <w:proofErr w:type="spellStart"/>
      <w:r w:rsidRPr="00D34E95">
        <w:rPr>
          <w:sz w:val="22"/>
          <w:szCs w:val="22"/>
          <w:lang w:val="en-GB"/>
        </w:rPr>
        <w:t>Rodero</w:t>
      </w:r>
      <w:proofErr w:type="spellEnd"/>
      <w:r w:rsidRPr="00D34E95">
        <w:rPr>
          <w:sz w:val="22"/>
          <w:szCs w:val="22"/>
          <w:lang w:val="en-GB"/>
        </w:rPr>
        <w:t>, 1995).</w:t>
      </w:r>
      <w:proofErr w:type="gramEnd"/>
      <w:r w:rsidRPr="00D34E95">
        <w:rPr>
          <w:sz w:val="22"/>
          <w:szCs w:val="22"/>
          <w:lang w:val="en-GB"/>
        </w:rPr>
        <w:t xml:space="preserve"> </w:t>
      </w:r>
    </w:p>
    <w:p w:rsidR="00D34E95" w:rsidRDefault="00D34E95" w:rsidP="00D34E95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  <w:r w:rsidRPr="00D34E95">
        <w:rPr>
          <w:sz w:val="22"/>
          <w:szCs w:val="22"/>
          <w:lang w:val="en-GB"/>
        </w:rPr>
        <w:t xml:space="preserve">   </w:t>
      </w:r>
      <w:r w:rsidRPr="00D34E95">
        <w:rPr>
          <w:sz w:val="22"/>
          <w:szCs w:val="22"/>
        </w:rPr>
        <w:t xml:space="preserve">Il </w:t>
      </w:r>
      <w:r w:rsidRPr="00D34E95">
        <w:rPr>
          <w:i/>
          <w:sz w:val="22"/>
          <w:szCs w:val="22"/>
        </w:rPr>
        <w:t>Self-</w:t>
      </w:r>
      <w:proofErr w:type="spellStart"/>
      <w:r w:rsidRPr="00D34E95">
        <w:rPr>
          <w:i/>
          <w:sz w:val="22"/>
          <w:szCs w:val="22"/>
        </w:rPr>
        <w:t>directed</w:t>
      </w:r>
      <w:proofErr w:type="spellEnd"/>
      <w:r w:rsidRPr="00D34E95">
        <w:rPr>
          <w:i/>
          <w:sz w:val="22"/>
          <w:szCs w:val="22"/>
        </w:rPr>
        <w:t xml:space="preserve"> Learning</w:t>
      </w:r>
      <w:r w:rsidRPr="00D34E95">
        <w:rPr>
          <w:sz w:val="22"/>
          <w:szCs w:val="22"/>
        </w:rPr>
        <w:t xml:space="preserve"> sviluppa la conoscenza su domini specifici</w:t>
      </w:r>
      <w:proofErr w:type="gramStart"/>
      <w:r w:rsidRPr="00D34E95">
        <w:rPr>
          <w:sz w:val="22"/>
          <w:szCs w:val="22"/>
        </w:rPr>
        <w:t xml:space="preserve">  </w:t>
      </w:r>
      <w:proofErr w:type="gramEnd"/>
      <w:r w:rsidRPr="00D34E95">
        <w:rPr>
          <w:sz w:val="22"/>
          <w:szCs w:val="22"/>
        </w:rPr>
        <w:t xml:space="preserve">così come la capacità di trasferire la conoscenza concettuale alle nuove situazioni. Cerca di colmare la lacuna fra conoscenza appresa a scuola </w:t>
      </w:r>
      <w:proofErr w:type="gramStart"/>
      <w:r w:rsidRPr="00D34E95">
        <w:rPr>
          <w:sz w:val="22"/>
          <w:szCs w:val="22"/>
        </w:rPr>
        <w:t>ed</w:t>
      </w:r>
      <w:proofErr w:type="gramEnd"/>
      <w:r w:rsidRPr="00D34E95">
        <w:rPr>
          <w:sz w:val="22"/>
          <w:szCs w:val="22"/>
        </w:rPr>
        <w:t xml:space="preserve"> i problemi della vita reale, considerando come la gente impara in realtà. (</w:t>
      </w:r>
      <w:proofErr w:type="spellStart"/>
      <w:r w:rsidRPr="00D34E95">
        <w:rPr>
          <w:sz w:val="22"/>
          <w:szCs w:val="22"/>
        </w:rPr>
        <w:t>Bolhuis</w:t>
      </w:r>
      <w:proofErr w:type="spellEnd"/>
      <w:r w:rsidRPr="00D34E95">
        <w:rPr>
          <w:sz w:val="22"/>
          <w:szCs w:val="22"/>
        </w:rPr>
        <w:t>, 1996; &amp; del tempiale; Rodero, 1995).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E95"/>
    <w:rsid w:val="007E2BA9"/>
    <w:rsid w:val="00D3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4E95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D34E9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34E95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D34E9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1345</Characters>
  <Application>Microsoft Macintosh Word</Application>
  <DocSecurity>0</DocSecurity>
  <Lines>11</Lines>
  <Paragraphs>3</Paragraphs>
  <ScaleCrop>false</ScaleCrop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2015-10-29T09:58:00Z</dcterms:created>
  <dcterms:modified xsi:type="dcterms:W3CDTF">2015-10-29T09:59:00Z</dcterms:modified>
</cp:coreProperties>
</file>