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92D886" w14:textId="77777777" w:rsidR="000C2369" w:rsidRPr="00155CBA" w:rsidRDefault="000C2369" w:rsidP="000C2369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r w:rsidRPr="00155CBA">
        <w:rPr>
          <w:i/>
          <w:iCs/>
          <w:color w:val="000000"/>
          <w:sz w:val="28"/>
          <w:szCs w:val="28"/>
        </w:rPr>
        <w:t>Manager/</w:t>
      </w:r>
      <w:r w:rsidR="004D35B4">
        <w:rPr>
          <w:i/>
          <w:iCs/>
          <w:color w:val="000000"/>
          <w:sz w:val="28"/>
          <w:szCs w:val="28"/>
        </w:rPr>
        <w:t>responsabile operativo formazione</w:t>
      </w:r>
      <w:bookmarkStart w:id="0" w:name="_GoBack"/>
      <w:bookmarkEnd w:id="0"/>
    </w:p>
    <w:p w14:paraId="20897369" w14:textId="77777777" w:rsidR="000C2369" w:rsidRDefault="000C2369" w:rsidP="000C2369">
      <w:pPr>
        <w:spacing w:line="260" w:lineRule="exact"/>
        <w:jc w:val="both"/>
        <w:rPr>
          <w:i/>
          <w:iCs/>
          <w:color w:val="000000"/>
          <w:sz w:val="28"/>
          <w:szCs w:val="28"/>
          <w:highlight w:val="green"/>
        </w:rPr>
      </w:pPr>
    </w:p>
    <w:p w14:paraId="541D37BE" w14:textId="77777777" w:rsidR="000C2369" w:rsidRDefault="000C2369" w:rsidP="000C2369">
      <w:pPr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</w:t>
      </w:r>
      <w:r w:rsidRPr="00592269">
        <w:rPr>
          <w:color w:val="000000"/>
          <w:sz w:val="22"/>
          <w:szCs w:val="22"/>
        </w:rPr>
        <w:t xml:space="preserve">Il </w:t>
      </w:r>
      <w:r w:rsidRPr="00DB275F">
        <w:rPr>
          <w:i/>
          <w:color w:val="000000"/>
          <w:sz w:val="22"/>
          <w:szCs w:val="22"/>
        </w:rPr>
        <w:t>Manager</w:t>
      </w:r>
      <w:r w:rsidRPr="00592269">
        <w:rPr>
          <w:color w:val="000000"/>
          <w:sz w:val="22"/>
          <w:szCs w:val="22"/>
        </w:rPr>
        <w:t xml:space="preserve"> operativo, è una persona di riferimento che condivide con la direzione centrale le strategie da implementare</w:t>
      </w:r>
      <w:r>
        <w:rPr>
          <w:color w:val="000000"/>
          <w:sz w:val="22"/>
          <w:szCs w:val="22"/>
        </w:rPr>
        <w:t xml:space="preserve">. Si occupa inoltre della gestione operativa della strategia formativa delineata dai dirigenti aziendali, per quanto riguarda la sua divisione (qualora ci sia in azienda), gestisce le persone destinate al suo </w:t>
      </w:r>
      <w:r w:rsidRPr="00DB275F">
        <w:rPr>
          <w:i/>
          <w:color w:val="000000"/>
          <w:sz w:val="22"/>
          <w:szCs w:val="22"/>
        </w:rPr>
        <w:t>team</w:t>
      </w:r>
      <w:r>
        <w:rPr>
          <w:color w:val="000000"/>
          <w:sz w:val="22"/>
          <w:szCs w:val="22"/>
        </w:rPr>
        <w:t xml:space="preserve">, programma e coordina gli interventi da sviluppare, definisce il </w:t>
      </w:r>
      <w:r w:rsidRPr="00DB275F">
        <w:rPr>
          <w:i/>
          <w:color w:val="000000"/>
          <w:sz w:val="22"/>
          <w:szCs w:val="22"/>
        </w:rPr>
        <w:t>budget</w:t>
      </w:r>
      <w:r>
        <w:rPr>
          <w:color w:val="000000"/>
          <w:sz w:val="22"/>
          <w:szCs w:val="22"/>
        </w:rPr>
        <w:t xml:space="preserve"> destinato dai suoi superiori, monitora e controlla sia le attività sia il raggiungimento degli obiettivi del suo </w:t>
      </w:r>
      <w:r w:rsidRPr="00DB275F">
        <w:rPr>
          <w:i/>
          <w:color w:val="000000"/>
          <w:sz w:val="22"/>
          <w:szCs w:val="22"/>
        </w:rPr>
        <w:t>team</w:t>
      </w:r>
      <w:r>
        <w:rPr>
          <w:color w:val="000000"/>
          <w:sz w:val="22"/>
          <w:szCs w:val="22"/>
        </w:rPr>
        <w:t xml:space="preserve">. Il manager operativo è una figura capace di lavorare sotto pressione, ha doti di </w:t>
      </w:r>
      <w:r w:rsidRPr="00DB275F">
        <w:rPr>
          <w:i/>
          <w:color w:val="000000"/>
          <w:sz w:val="22"/>
          <w:szCs w:val="22"/>
        </w:rPr>
        <w:t>leadership</w:t>
      </w:r>
      <w:r>
        <w:rPr>
          <w:color w:val="000000"/>
          <w:sz w:val="22"/>
          <w:szCs w:val="22"/>
        </w:rPr>
        <w:t xml:space="preserve"> per la gestione del </w:t>
      </w:r>
      <w:r w:rsidRPr="00DB275F">
        <w:rPr>
          <w:i/>
          <w:color w:val="000000"/>
          <w:sz w:val="22"/>
          <w:szCs w:val="22"/>
        </w:rPr>
        <w:t>team</w:t>
      </w:r>
      <w:r>
        <w:rPr>
          <w:color w:val="000000"/>
          <w:sz w:val="22"/>
          <w:szCs w:val="22"/>
        </w:rPr>
        <w:t xml:space="preserve">, ha buone doti analitiche, organizzative, di </w:t>
      </w:r>
      <w:proofErr w:type="spellStart"/>
      <w:r w:rsidRPr="00DB275F">
        <w:rPr>
          <w:i/>
          <w:color w:val="000000"/>
          <w:sz w:val="22"/>
          <w:szCs w:val="22"/>
        </w:rPr>
        <w:t>problem</w:t>
      </w:r>
      <w:proofErr w:type="spellEnd"/>
      <w:r w:rsidRPr="00DB275F">
        <w:rPr>
          <w:i/>
          <w:color w:val="000000"/>
          <w:sz w:val="22"/>
          <w:szCs w:val="22"/>
        </w:rPr>
        <w:t xml:space="preserve"> </w:t>
      </w:r>
      <w:proofErr w:type="spellStart"/>
      <w:r w:rsidRPr="00DB275F">
        <w:rPr>
          <w:i/>
          <w:color w:val="000000"/>
          <w:sz w:val="22"/>
          <w:szCs w:val="22"/>
        </w:rPr>
        <w:t>solving</w:t>
      </w:r>
      <w:proofErr w:type="spellEnd"/>
      <w:r>
        <w:rPr>
          <w:color w:val="000000"/>
          <w:sz w:val="22"/>
          <w:szCs w:val="22"/>
        </w:rPr>
        <w:t xml:space="preserve"> e di comunicazione.</w:t>
      </w:r>
    </w:p>
    <w:p w14:paraId="7FF0617D" w14:textId="77777777" w:rsidR="000C2369" w:rsidRDefault="000C2369" w:rsidP="000C2369">
      <w:pPr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E’, inoltre, un tecnico della materia; pertanto è in grado di gestire un’aula e possiede le caratteristiche già individuate per il formatore. </w:t>
      </w:r>
    </w:p>
    <w:p w14:paraId="43D90713" w14:textId="77777777"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69"/>
    <w:rsid w:val="000C2369"/>
    <w:rsid w:val="004D35B4"/>
    <w:rsid w:val="007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BF47E0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2369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2369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779</Characters>
  <Application>Microsoft Macintosh Word</Application>
  <DocSecurity>0</DocSecurity>
  <Lines>6</Lines>
  <Paragraphs>1</Paragraphs>
  <ScaleCrop>false</ScaleCrop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2</cp:revision>
  <dcterms:created xsi:type="dcterms:W3CDTF">2015-10-29T09:31:00Z</dcterms:created>
  <dcterms:modified xsi:type="dcterms:W3CDTF">2015-10-29T09:32:00Z</dcterms:modified>
</cp:coreProperties>
</file>