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284" w:rsidRDefault="00130284" w:rsidP="00130284">
      <w:pPr>
        <w:spacing w:line="260" w:lineRule="exact"/>
        <w:jc w:val="both"/>
        <w:rPr>
          <w:i/>
          <w:iCs/>
          <w:color w:val="000000"/>
          <w:sz w:val="28"/>
          <w:szCs w:val="28"/>
        </w:rPr>
      </w:pPr>
      <w:bookmarkStart w:id="0" w:name="_GoBack"/>
      <w:bookmarkEnd w:id="0"/>
      <w:r w:rsidRPr="00DE4B84">
        <w:rPr>
          <w:i/>
          <w:iCs/>
          <w:color w:val="000000"/>
          <w:sz w:val="28"/>
          <w:szCs w:val="28"/>
        </w:rPr>
        <w:t>Trainer, il formatore: addestramento, aggiornamento, formazione</w:t>
      </w:r>
    </w:p>
    <w:p w:rsidR="00130284" w:rsidRDefault="00130284" w:rsidP="00130284">
      <w:pPr>
        <w:spacing w:line="260" w:lineRule="exact"/>
        <w:jc w:val="both"/>
        <w:rPr>
          <w:i/>
          <w:iCs/>
          <w:color w:val="000000"/>
          <w:sz w:val="28"/>
          <w:szCs w:val="28"/>
        </w:rPr>
      </w:pPr>
    </w:p>
    <w:p w:rsidR="00130284" w:rsidRDefault="00130284" w:rsidP="00130284">
      <w:pPr>
        <w:spacing w:line="260" w:lineRule="exact"/>
        <w:jc w:val="both"/>
        <w:rPr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   </w:t>
      </w:r>
      <w:r w:rsidRPr="00DB7C9A">
        <w:rPr>
          <w:iCs/>
          <w:color w:val="000000"/>
          <w:sz w:val="22"/>
          <w:szCs w:val="22"/>
        </w:rPr>
        <w:t>Il formatore (</w:t>
      </w:r>
      <w:r w:rsidRPr="00DB7C9A">
        <w:rPr>
          <w:i/>
          <w:iCs/>
          <w:color w:val="000000"/>
          <w:sz w:val="22"/>
          <w:szCs w:val="22"/>
        </w:rPr>
        <w:t>trainer</w:t>
      </w:r>
      <w:r w:rsidRPr="00DB7C9A">
        <w:rPr>
          <w:iCs/>
          <w:color w:val="000000"/>
          <w:sz w:val="22"/>
          <w:szCs w:val="22"/>
        </w:rPr>
        <w:t>)</w:t>
      </w:r>
      <w:r>
        <w:rPr>
          <w:iCs/>
          <w:color w:val="000000"/>
          <w:sz w:val="22"/>
          <w:szCs w:val="22"/>
        </w:rPr>
        <w:t xml:space="preserve"> è la figura professionale che si occupa di erogare i contenuti formativi </w:t>
      </w:r>
      <w:proofErr w:type="gramStart"/>
      <w:r>
        <w:rPr>
          <w:iCs/>
          <w:color w:val="000000"/>
          <w:sz w:val="22"/>
          <w:szCs w:val="22"/>
        </w:rPr>
        <w:t>ed</w:t>
      </w:r>
      <w:proofErr w:type="gramEnd"/>
      <w:r>
        <w:rPr>
          <w:iCs/>
          <w:color w:val="000000"/>
          <w:sz w:val="22"/>
          <w:szCs w:val="22"/>
        </w:rPr>
        <w:t xml:space="preserve"> in fase preliminare si coordina con il progettista per analizzare e recepire i bisogni formativi dei partecipanti. Inoltre costruisce la progettazione degli interventi formativi a livello micro ed elabora una valutazione sui risultati.</w:t>
      </w:r>
    </w:p>
    <w:p w:rsidR="00130284" w:rsidRDefault="00130284" w:rsidP="00130284">
      <w:pPr>
        <w:spacing w:line="260" w:lineRule="exact"/>
        <w:jc w:val="both"/>
        <w:rPr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   E’ responsabile del raggiungimento degli obiettivi </w:t>
      </w:r>
      <w:proofErr w:type="gramStart"/>
      <w:r>
        <w:rPr>
          <w:iCs/>
          <w:color w:val="000000"/>
          <w:sz w:val="22"/>
          <w:szCs w:val="22"/>
        </w:rPr>
        <w:t>del</w:t>
      </w:r>
      <w:proofErr w:type="gramEnd"/>
      <w:r>
        <w:rPr>
          <w:iCs/>
          <w:color w:val="000000"/>
          <w:sz w:val="22"/>
          <w:szCs w:val="22"/>
        </w:rPr>
        <w:t xml:space="preserve"> progetto e/o dell’intervento formativo a lui assegnato.</w:t>
      </w:r>
    </w:p>
    <w:p w:rsidR="00130284" w:rsidRDefault="00130284" w:rsidP="00130284">
      <w:pPr>
        <w:spacing w:line="260" w:lineRule="exact"/>
        <w:jc w:val="both"/>
        <w:rPr>
          <w:iCs/>
          <w:color w:val="000000"/>
          <w:sz w:val="22"/>
          <w:szCs w:val="22"/>
        </w:rPr>
      </w:pPr>
    </w:p>
    <w:p w:rsidR="00130284" w:rsidRDefault="00130284" w:rsidP="00130284">
      <w:pPr>
        <w:spacing w:line="260" w:lineRule="exact"/>
        <w:jc w:val="both"/>
        <w:rPr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   Tra le principali attività evidenziamo:</w:t>
      </w:r>
    </w:p>
    <w:p w:rsidR="00130284" w:rsidRDefault="00130284" w:rsidP="00130284">
      <w:pPr>
        <w:spacing w:line="260" w:lineRule="exact"/>
        <w:jc w:val="both"/>
        <w:rPr>
          <w:iCs/>
          <w:color w:val="000000"/>
          <w:sz w:val="22"/>
          <w:szCs w:val="22"/>
        </w:rPr>
      </w:pPr>
    </w:p>
    <w:p w:rsidR="00130284" w:rsidRPr="00850FB6" w:rsidRDefault="00130284" w:rsidP="00130284">
      <w:pPr>
        <w:pStyle w:val="Elencoacolori-Colore11"/>
        <w:numPr>
          <w:ilvl w:val="0"/>
          <w:numId w:val="1"/>
        </w:numPr>
        <w:spacing w:line="260" w:lineRule="exact"/>
        <w:jc w:val="both"/>
        <w:rPr>
          <w:rFonts w:eastAsia="Arial"/>
          <w:sz w:val="22"/>
          <w:szCs w:val="22"/>
        </w:rPr>
      </w:pPr>
      <w:r w:rsidRPr="00850FB6">
        <w:rPr>
          <w:rFonts w:eastAsia="Arial"/>
          <w:sz w:val="22"/>
          <w:szCs w:val="22"/>
        </w:rPr>
        <w:t>Analizza</w:t>
      </w:r>
      <w:r>
        <w:rPr>
          <w:rFonts w:eastAsia="Arial"/>
          <w:sz w:val="22"/>
          <w:szCs w:val="22"/>
        </w:rPr>
        <w:t>re</w:t>
      </w:r>
      <w:r w:rsidRPr="00850FB6">
        <w:rPr>
          <w:rFonts w:eastAsia="Arial"/>
          <w:sz w:val="22"/>
          <w:szCs w:val="22"/>
        </w:rPr>
        <w:t xml:space="preserve"> i fabbis</w:t>
      </w:r>
      <w:r>
        <w:rPr>
          <w:rFonts w:eastAsia="Arial"/>
          <w:sz w:val="22"/>
          <w:szCs w:val="22"/>
        </w:rPr>
        <w:t>ogni formativi dei partecipanti;</w:t>
      </w:r>
    </w:p>
    <w:p w:rsidR="00130284" w:rsidRPr="00850FB6" w:rsidRDefault="00130284" w:rsidP="00130284">
      <w:pPr>
        <w:pStyle w:val="Elencoacolori-Colore11"/>
        <w:numPr>
          <w:ilvl w:val="0"/>
          <w:numId w:val="1"/>
        </w:numPr>
        <w:spacing w:line="260" w:lineRule="exact"/>
        <w:jc w:val="both"/>
        <w:rPr>
          <w:rFonts w:eastAsia="Arial"/>
          <w:sz w:val="22"/>
          <w:szCs w:val="22"/>
        </w:rPr>
      </w:pPr>
      <w:r w:rsidRPr="00850FB6">
        <w:rPr>
          <w:rFonts w:eastAsia="Arial"/>
          <w:sz w:val="22"/>
          <w:szCs w:val="22"/>
        </w:rPr>
        <w:t>Realizza</w:t>
      </w:r>
      <w:r>
        <w:rPr>
          <w:rFonts w:eastAsia="Arial"/>
          <w:sz w:val="22"/>
          <w:szCs w:val="22"/>
        </w:rPr>
        <w:t>re</w:t>
      </w:r>
      <w:r w:rsidRPr="00850FB6">
        <w:rPr>
          <w:rFonts w:eastAsia="Arial"/>
          <w:sz w:val="22"/>
          <w:szCs w:val="22"/>
        </w:rPr>
        <w:t xml:space="preserve"> la progettazione a livello micro condividendola con il progettista</w:t>
      </w:r>
      <w:r>
        <w:rPr>
          <w:rFonts w:eastAsia="Arial"/>
          <w:sz w:val="22"/>
          <w:szCs w:val="22"/>
        </w:rPr>
        <w:t>;</w:t>
      </w:r>
    </w:p>
    <w:p w:rsidR="00130284" w:rsidRPr="00850FB6" w:rsidRDefault="00130284" w:rsidP="00130284">
      <w:pPr>
        <w:pStyle w:val="Elencoacolori-Colore11"/>
        <w:numPr>
          <w:ilvl w:val="0"/>
          <w:numId w:val="1"/>
        </w:numPr>
        <w:spacing w:line="260" w:lineRule="exact"/>
        <w:jc w:val="both"/>
        <w:rPr>
          <w:rFonts w:eastAsia="Arial"/>
          <w:sz w:val="22"/>
          <w:szCs w:val="22"/>
        </w:rPr>
      </w:pPr>
      <w:r w:rsidRPr="00850FB6">
        <w:rPr>
          <w:rFonts w:eastAsia="Arial"/>
          <w:sz w:val="22"/>
          <w:szCs w:val="22"/>
        </w:rPr>
        <w:t>Realizza</w:t>
      </w:r>
      <w:r>
        <w:rPr>
          <w:rFonts w:eastAsia="Arial"/>
          <w:sz w:val="22"/>
          <w:szCs w:val="22"/>
        </w:rPr>
        <w:t>re</w:t>
      </w:r>
      <w:r w:rsidRPr="00850FB6">
        <w:rPr>
          <w:rFonts w:eastAsia="Arial"/>
          <w:sz w:val="22"/>
          <w:szCs w:val="22"/>
        </w:rPr>
        <w:t xml:space="preserve"> i materiali didattici</w:t>
      </w:r>
      <w:r>
        <w:rPr>
          <w:rFonts w:eastAsia="Arial"/>
          <w:sz w:val="22"/>
          <w:szCs w:val="22"/>
        </w:rPr>
        <w:t>;</w:t>
      </w:r>
    </w:p>
    <w:p w:rsidR="00130284" w:rsidRPr="00850FB6" w:rsidRDefault="00130284" w:rsidP="00130284">
      <w:pPr>
        <w:pStyle w:val="Elencoacolori-Colore11"/>
        <w:numPr>
          <w:ilvl w:val="0"/>
          <w:numId w:val="1"/>
        </w:numPr>
        <w:spacing w:line="260" w:lineRule="exact"/>
        <w:jc w:val="both"/>
        <w:rPr>
          <w:rFonts w:eastAsia="Arial"/>
          <w:sz w:val="22"/>
          <w:szCs w:val="22"/>
        </w:rPr>
      </w:pPr>
      <w:r w:rsidRPr="00850FB6">
        <w:rPr>
          <w:rFonts w:eastAsia="Arial"/>
          <w:sz w:val="22"/>
          <w:szCs w:val="22"/>
        </w:rPr>
        <w:t>Eroga</w:t>
      </w:r>
      <w:r>
        <w:rPr>
          <w:rFonts w:eastAsia="Arial"/>
          <w:sz w:val="22"/>
          <w:szCs w:val="22"/>
        </w:rPr>
        <w:t>re</w:t>
      </w:r>
      <w:r w:rsidRPr="00850FB6">
        <w:rPr>
          <w:rFonts w:eastAsia="Arial"/>
          <w:sz w:val="22"/>
          <w:szCs w:val="22"/>
        </w:rPr>
        <w:t xml:space="preserve"> i contenuti in aula</w:t>
      </w:r>
      <w:r>
        <w:rPr>
          <w:rFonts w:eastAsia="Arial"/>
          <w:sz w:val="22"/>
          <w:szCs w:val="22"/>
        </w:rPr>
        <w:t>;</w:t>
      </w:r>
      <w:r w:rsidRPr="00850FB6">
        <w:rPr>
          <w:rFonts w:eastAsia="Arial"/>
          <w:sz w:val="22"/>
          <w:szCs w:val="22"/>
        </w:rPr>
        <w:t xml:space="preserve"> </w:t>
      </w:r>
    </w:p>
    <w:p w:rsidR="00130284" w:rsidRPr="00850FB6" w:rsidRDefault="00130284" w:rsidP="00130284">
      <w:pPr>
        <w:pStyle w:val="Elencoacolori-Colore11"/>
        <w:numPr>
          <w:ilvl w:val="0"/>
          <w:numId w:val="1"/>
        </w:numPr>
        <w:spacing w:line="260" w:lineRule="exact"/>
        <w:jc w:val="both"/>
        <w:rPr>
          <w:rFonts w:eastAsia="Arial"/>
          <w:sz w:val="22"/>
          <w:szCs w:val="22"/>
        </w:rPr>
      </w:pPr>
      <w:r w:rsidRPr="00850FB6">
        <w:rPr>
          <w:rFonts w:eastAsia="Arial"/>
          <w:sz w:val="22"/>
          <w:szCs w:val="22"/>
        </w:rPr>
        <w:t>Gesti</w:t>
      </w:r>
      <w:r>
        <w:rPr>
          <w:rFonts w:eastAsia="Arial"/>
          <w:sz w:val="22"/>
          <w:szCs w:val="22"/>
        </w:rPr>
        <w:t>re</w:t>
      </w:r>
      <w:r w:rsidRPr="00850FB6">
        <w:rPr>
          <w:rFonts w:eastAsia="Arial"/>
          <w:sz w:val="22"/>
          <w:szCs w:val="22"/>
        </w:rPr>
        <w:t xml:space="preserve"> il clima di aula e facilita e l’interazione dei partecipanti</w:t>
      </w:r>
      <w:r>
        <w:rPr>
          <w:rFonts w:eastAsia="Arial"/>
          <w:sz w:val="22"/>
          <w:szCs w:val="22"/>
        </w:rPr>
        <w:t>;</w:t>
      </w:r>
    </w:p>
    <w:p w:rsidR="00130284" w:rsidRPr="00DB7C9A" w:rsidRDefault="00130284" w:rsidP="00130284">
      <w:pPr>
        <w:numPr>
          <w:ilvl w:val="0"/>
          <w:numId w:val="1"/>
        </w:numPr>
        <w:spacing w:line="260" w:lineRule="exact"/>
        <w:jc w:val="both"/>
        <w:rPr>
          <w:iCs/>
          <w:color w:val="000000"/>
          <w:sz w:val="22"/>
          <w:szCs w:val="22"/>
        </w:rPr>
      </w:pPr>
      <w:r w:rsidRPr="00850FB6">
        <w:rPr>
          <w:rFonts w:eastAsia="Arial"/>
        </w:rPr>
        <w:t>Elabora</w:t>
      </w:r>
      <w:r>
        <w:rPr>
          <w:rFonts w:eastAsia="Arial"/>
        </w:rPr>
        <w:t>re</w:t>
      </w:r>
      <w:r w:rsidRPr="00850FB6">
        <w:rPr>
          <w:rFonts w:eastAsia="Arial"/>
        </w:rPr>
        <w:t xml:space="preserve"> i risultati di valutazione</w:t>
      </w:r>
      <w:r>
        <w:rPr>
          <w:rFonts w:eastAsia="Arial"/>
        </w:rPr>
        <w:t>.</w:t>
      </w:r>
    </w:p>
    <w:p w:rsidR="00130284" w:rsidRDefault="00130284" w:rsidP="00130284">
      <w:pPr>
        <w:spacing w:line="260" w:lineRule="exact"/>
        <w:ind w:left="360"/>
        <w:jc w:val="both"/>
        <w:rPr>
          <w:iCs/>
          <w:color w:val="000000"/>
          <w:sz w:val="22"/>
          <w:szCs w:val="22"/>
        </w:rPr>
      </w:pPr>
    </w:p>
    <w:p w:rsidR="00130284" w:rsidRDefault="00130284" w:rsidP="00130284">
      <w:pPr>
        <w:spacing w:line="260" w:lineRule="exact"/>
        <w:jc w:val="both"/>
        <w:rPr>
          <w:iCs/>
          <w:color w:val="000000"/>
          <w:sz w:val="22"/>
          <w:szCs w:val="22"/>
        </w:rPr>
      </w:pPr>
      <w:r>
        <w:rPr>
          <w:iCs/>
          <w:color w:val="000000"/>
          <w:sz w:val="22"/>
          <w:szCs w:val="22"/>
        </w:rPr>
        <w:t xml:space="preserve">   Tra le caratteristiche interpersonali, </w:t>
      </w:r>
      <w:proofErr w:type="gramStart"/>
      <w:r>
        <w:rPr>
          <w:iCs/>
          <w:color w:val="000000"/>
          <w:sz w:val="22"/>
          <w:szCs w:val="22"/>
        </w:rPr>
        <w:t>sottolineiamo</w:t>
      </w:r>
      <w:proofErr w:type="gramEnd"/>
      <w:r>
        <w:rPr>
          <w:iCs/>
          <w:color w:val="000000"/>
          <w:sz w:val="22"/>
          <w:szCs w:val="22"/>
        </w:rPr>
        <w:t xml:space="preserve"> tra tutte, oltre alla passione per questo lavoro, la dote di leadership, che gli deve essere riconosciuta, soprattutto dai discenti in aula.</w:t>
      </w:r>
    </w:p>
    <w:p w:rsidR="007E2BA9" w:rsidRDefault="007E2BA9"/>
    <w:sectPr w:rsidR="007E2BA9" w:rsidSect="007E2BA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A009AC"/>
    <w:multiLevelType w:val="hybridMultilevel"/>
    <w:tmpl w:val="8DA4429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284"/>
    <w:rsid w:val="00130284"/>
    <w:rsid w:val="007E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5FDAC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0284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lencoacolori-Colore11">
    <w:name w:val="Elenco a colori - Colore 11"/>
    <w:basedOn w:val="Normale"/>
    <w:uiPriority w:val="34"/>
    <w:qFormat/>
    <w:rsid w:val="001302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0284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Elencoacolori-Colore11">
    <w:name w:val="Elenco a colori - Colore 11"/>
    <w:basedOn w:val="Normale"/>
    <w:uiPriority w:val="34"/>
    <w:qFormat/>
    <w:rsid w:val="001302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906</Characters>
  <Application>Microsoft Macintosh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Faggin</dc:creator>
  <cp:keywords/>
  <dc:description/>
  <cp:lastModifiedBy>Anna Faggin</cp:lastModifiedBy>
  <cp:revision>1</cp:revision>
  <dcterms:created xsi:type="dcterms:W3CDTF">2015-10-29T09:25:00Z</dcterms:created>
  <dcterms:modified xsi:type="dcterms:W3CDTF">2015-10-29T09:25:00Z</dcterms:modified>
</cp:coreProperties>
</file>