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860" w:rsidRPr="00193860" w:rsidRDefault="00193860" w:rsidP="00193860">
      <w:pPr>
        <w:spacing w:line="260" w:lineRule="exact"/>
        <w:ind w:left="709"/>
        <w:jc w:val="both"/>
        <w:rPr>
          <w:rFonts w:ascii="Arial" w:hAnsi="Arial" w:cs="Arial"/>
          <w:b/>
          <w:i/>
          <w:lang w:val="en-GB"/>
        </w:rPr>
      </w:pPr>
      <w:bookmarkStart w:id="0" w:name="_GoBack"/>
      <w:bookmarkEnd w:id="0"/>
      <w:proofErr w:type="spellStart"/>
      <w:r w:rsidRPr="00193860">
        <w:rPr>
          <w:rFonts w:ascii="Arial" w:hAnsi="Arial" w:cs="Arial"/>
          <w:b/>
          <w:i/>
          <w:lang w:val="en-GB"/>
        </w:rPr>
        <w:t>Dall’e</w:t>
      </w:r>
      <w:proofErr w:type="spellEnd"/>
      <w:r w:rsidRPr="00193860">
        <w:rPr>
          <w:rFonts w:ascii="Arial" w:hAnsi="Arial" w:cs="Arial"/>
          <w:b/>
          <w:i/>
          <w:lang w:val="en-GB"/>
        </w:rPr>
        <w:t>-Learning al learning-E</w:t>
      </w:r>
      <w:r w:rsidRPr="00193860">
        <w:rPr>
          <w:rFonts w:ascii="Arial" w:hAnsi="Arial" w:cs="Arial"/>
          <w:b/>
          <w:i/>
        </w:rPr>
        <w:fldChar w:fldCharType="begin"/>
      </w:r>
      <w:r w:rsidRPr="00193860">
        <w:rPr>
          <w:lang w:val="en-GB"/>
        </w:rPr>
        <w:instrText xml:space="preserve"> XE "</w:instrText>
      </w:r>
      <w:r w:rsidRPr="00193860">
        <w:rPr>
          <w:rFonts w:ascii="Arial" w:hAnsi="Arial" w:cs="Arial"/>
          <w:b/>
          <w:i/>
          <w:lang w:val="en-GB"/>
        </w:rPr>
        <w:instrText>a. Dall’e-Learning al learning-E</w:instrText>
      </w:r>
      <w:r w:rsidRPr="00193860">
        <w:rPr>
          <w:lang w:val="en-GB"/>
        </w:rPr>
        <w:instrText xml:space="preserve">" </w:instrText>
      </w:r>
      <w:r w:rsidRPr="00193860">
        <w:rPr>
          <w:rFonts w:ascii="Arial" w:hAnsi="Arial" w:cs="Arial"/>
          <w:b/>
          <w:i/>
        </w:rPr>
        <w:fldChar w:fldCharType="end"/>
      </w:r>
      <w:r w:rsidRPr="00193860">
        <w:rPr>
          <w:rFonts w:ascii="Arial" w:hAnsi="Arial" w:cs="Arial"/>
          <w:b/>
          <w:i/>
          <w:lang w:val="en-GB"/>
        </w:rPr>
        <w:t xml:space="preserve"> </w:t>
      </w:r>
    </w:p>
    <w:p w:rsidR="00193860" w:rsidRPr="00193860" w:rsidRDefault="00193860" w:rsidP="00193860">
      <w:pPr>
        <w:spacing w:line="260" w:lineRule="exact"/>
        <w:jc w:val="both"/>
        <w:rPr>
          <w:rFonts w:ascii="Arial" w:hAnsi="Arial" w:cs="Arial"/>
          <w:b/>
          <w:lang w:val="en-GB"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  <w:lang w:val="en-GB"/>
        </w:rPr>
        <w:t xml:space="preserve">   </w:t>
      </w:r>
      <w:r w:rsidRPr="00193860">
        <w:rPr>
          <w:sz w:val="22"/>
          <w:szCs w:val="22"/>
        </w:rPr>
        <w:t xml:space="preserve">Qual è la differenza tra 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 e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Learning</w:t>
      </w:r>
      <w:r w:rsidRPr="00193860">
        <w:rPr>
          <w:sz w:val="22"/>
          <w:szCs w:val="22"/>
        </w:rPr>
        <w:t>?</w:t>
      </w:r>
    </w:p>
    <w:p w:rsidR="00193860" w:rsidRPr="00193860" w:rsidRDefault="00193860" w:rsidP="00193860">
      <w:pPr>
        <w:spacing w:line="260" w:lineRule="exact"/>
        <w:jc w:val="both"/>
        <w:outlineLvl w:val="3"/>
        <w:rPr>
          <w:sz w:val="22"/>
          <w:szCs w:val="22"/>
        </w:rPr>
      </w:pPr>
      <w:r w:rsidRPr="00193860">
        <w:rPr>
          <w:sz w:val="22"/>
          <w:szCs w:val="22"/>
        </w:rPr>
        <w:t xml:space="preserve">   </w:t>
      </w:r>
    </w:p>
    <w:p w:rsidR="00193860" w:rsidRPr="00193860" w:rsidRDefault="00193860" w:rsidP="00193860">
      <w:pPr>
        <w:spacing w:line="260" w:lineRule="exact"/>
        <w:jc w:val="both"/>
        <w:outlineLvl w:val="3"/>
        <w:rPr>
          <w:sz w:val="22"/>
          <w:szCs w:val="22"/>
        </w:rPr>
      </w:pPr>
      <w:r w:rsidRPr="00193860">
        <w:rPr>
          <w:sz w:val="22"/>
          <w:szCs w:val="22"/>
        </w:rPr>
        <w:t xml:space="preserve">   Il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Learning</w:t>
      </w:r>
      <w:r w:rsidRPr="00193860">
        <w:rPr>
          <w:sz w:val="22"/>
          <w:szCs w:val="22"/>
        </w:rPr>
        <w:t xml:space="preserve"> è </w:t>
      </w:r>
      <w:proofErr w:type="gramStart"/>
      <w:r w:rsidRPr="00193860">
        <w:rPr>
          <w:sz w:val="22"/>
          <w:szCs w:val="22"/>
        </w:rPr>
        <w:t>quella</w:t>
      </w:r>
      <w:proofErr w:type="gramEnd"/>
      <w:r w:rsidRPr="00193860">
        <w:rPr>
          <w:sz w:val="22"/>
          <w:szCs w:val="22"/>
        </w:rPr>
        <w:t xml:space="preserve"> “formazione che integra la modalità remota con momenti di incontro in presenza normalmente in aula; in alcuni contesti, tuttavia, indica l’uso di differenti risorse, strumenti tecnologici e strategie didattiche nell’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>. Nella prima accezione, il</w:t>
      </w:r>
      <w:r w:rsidRPr="00193860">
        <w:rPr>
          <w:i/>
          <w:sz w:val="22"/>
          <w:szCs w:val="22"/>
        </w:rPr>
        <w:t xml:space="preserve">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Learning </w:t>
      </w:r>
      <w:r w:rsidRPr="00193860">
        <w:rPr>
          <w:sz w:val="22"/>
          <w:szCs w:val="22"/>
        </w:rPr>
        <w:t xml:space="preserve">è anche definito, da alcuni autori, </w:t>
      </w:r>
      <w:proofErr w:type="spellStart"/>
      <w:r w:rsidRPr="00193860">
        <w:rPr>
          <w:i/>
          <w:sz w:val="22"/>
          <w:szCs w:val="22"/>
        </w:rPr>
        <w:t>Complex</w:t>
      </w:r>
      <w:proofErr w:type="spellEnd"/>
      <w:r w:rsidRPr="00193860">
        <w:rPr>
          <w:i/>
          <w:sz w:val="22"/>
          <w:szCs w:val="22"/>
        </w:rPr>
        <w:t xml:space="preserve"> Learning</w:t>
      </w:r>
      <w:r w:rsidRPr="00193860">
        <w:rPr>
          <w:sz w:val="22"/>
          <w:szCs w:val="22"/>
        </w:rPr>
        <w:t xml:space="preserve">, a significare l’ottica </w:t>
      </w:r>
      <w:proofErr w:type="gramStart"/>
      <w:r w:rsidRPr="00193860">
        <w:rPr>
          <w:sz w:val="22"/>
          <w:szCs w:val="22"/>
        </w:rPr>
        <w:t xml:space="preserve">di </w:t>
      </w:r>
      <w:proofErr w:type="gramEnd"/>
      <w:r w:rsidRPr="00193860">
        <w:rPr>
          <w:sz w:val="22"/>
          <w:szCs w:val="22"/>
        </w:rPr>
        <w:t xml:space="preserve">integrazione in cui viene a realizzarsi il </w:t>
      </w:r>
      <w:r w:rsidRPr="00193860">
        <w:rPr>
          <w:i/>
          <w:sz w:val="22"/>
          <w:szCs w:val="22"/>
        </w:rPr>
        <w:t>mix</w:t>
      </w:r>
      <w:r w:rsidRPr="00193860">
        <w:rPr>
          <w:sz w:val="22"/>
          <w:szCs w:val="22"/>
        </w:rPr>
        <w:t xml:space="preserve"> tra presenza in aula e distanza via </w:t>
      </w:r>
      <w:r w:rsidRPr="00193860">
        <w:rPr>
          <w:i/>
          <w:sz w:val="22"/>
          <w:szCs w:val="22"/>
        </w:rPr>
        <w:t>web</w:t>
      </w:r>
      <w:r w:rsidRPr="00193860">
        <w:rPr>
          <w:sz w:val="22"/>
          <w:szCs w:val="22"/>
        </w:rPr>
        <w:t>, che fornisce un valore aggiunto al processo formativo anziché costituire la semplice somma delle due modalità educative”</w:t>
      </w:r>
      <w:r w:rsidRPr="00193860">
        <w:rPr>
          <w:rStyle w:val="Rimandonotaapidipagina"/>
          <w:sz w:val="22"/>
          <w:szCs w:val="22"/>
        </w:rPr>
        <w:footnoteReference w:id="1"/>
      </w:r>
      <w:proofErr w:type="gramStart"/>
      <w:r w:rsidRPr="00193860">
        <w:rPr>
          <w:sz w:val="22"/>
          <w:szCs w:val="22"/>
        </w:rPr>
        <w:t>.</w:t>
      </w:r>
    </w:p>
    <w:p w:rsidR="00193860" w:rsidRPr="00193860" w:rsidRDefault="00193860" w:rsidP="00193860">
      <w:pPr>
        <w:spacing w:line="260" w:lineRule="exact"/>
        <w:jc w:val="both"/>
        <w:outlineLvl w:val="3"/>
        <w:rPr>
          <w:sz w:val="22"/>
          <w:szCs w:val="22"/>
        </w:rPr>
      </w:pPr>
      <w:proofErr w:type="gramEnd"/>
      <w:r w:rsidRPr="00193860">
        <w:rPr>
          <w:sz w:val="22"/>
          <w:szCs w:val="22"/>
        </w:rPr>
        <w:t xml:space="preserve">   Il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Learning</w:t>
      </w:r>
      <w:r w:rsidRPr="00193860">
        <w:rPr>
          <w:sz w:val="22"/>
          <w:szCs w:val="22"/>
        </w:rPr>
        <w:t xml:space="preserve">, pertanto, integra momenti di formazione tradizionali in aula, con momenti di formazione attraverso la rete </w:t>
      </w:r>
      <w:r w:rsidRPr="00193860">
        <w:rPr>
          <w:i/>
          <w:sz w:val="22"/>
          <w:szCs w:val="22"/>
        </w:rPr>
        <w:t>Internet</w:t>
      </w:r>
      <w:r w:rsidRPr="00193860">
        <w:rPr>
          <w:sz w:val="22"/>
          <w:szCs w:val="22"/>
        </w:rPr>
        <w:t>.</w:t>
      </w:r>
    </w:p>
    <w:p w:rsidR="00193860" w:rsidRPr="00193860" w:rsidRDefault="00193860" w:rsidP="00193860">
      <w:pPr>
        <w:spacing w:line="260" w:lineRule="exact"/>
        <w:jc w:val="both"/>
        <w:outlineLvl w:val="3"/>
        <w:rPr>
          <w:sz w:val="22"/>
          <w:szCs w:val="22"/>
        </w:rPr>
      </w:pPr>
      <w:r w:rsidRPr="00193860">
        <w:rPr>
          <w:sz w:val="22"/>
          <w:szCs w:val="22"/>
        </w:rPr>
        <w:t xml:space="preserve">   L’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, invece, nella sua accezione più </w:t>
      </w:r>
      <w:proofErr w:type="gramStart"/>
      <w:r w:rsidRPr="00193860">
        <w:rPr>
          <w:sz w:val="22"/>
          <w:szCs w:val="22"/>
        </w:rPr>
        <w:t>stretta,</w:t>
      </w:r>
      <w:proofErr w:type="gramEnd"/>
      <w:r w:rsidRPr="00193860">
        <w:rPr>
          <w:sz w:val="22"/>
          <w:szCs w:val="22"/>
        </w:rPr>
        <w:t xml:space="preserve"> si riferisce a momenti di formazione attraverso il </w:t>
      </w:r>
      <w:r w:rsidRPr="00193860">
        <w:rPr>
          <w:i/>
          <w:sz w:val="22"/>
          <w:szCs w:val="22"/>
        </w:rPr>
        <w:t>web.</w:t>
      </w:r>
      <w:r w:rsidRPr="00193860">
        <w:rPr>
          <w:sz w:val="22"/>
          <w:szCs w:val="22"/>
        </w:rPr>
        <w:t xml:space="preserve"> Ciò non significa che si parli esclusivamente di </w:t>
      </w:r>
      <w:r w:rsidRPr="00193860">
        <w:rPr>
          <w:i/>
          <w:sz w:val="22"/>
          <w:szCs w:val="22"/>
        </w:rPr>
        <w:t xml:space="preserve">Self Learning </w:t>
      </w:r>
      <w:r w:rsidRPr="00193860">
        <w:rPr>
          <w:sz w:val="22"/>
          <w:szCs w:val="22"/>
        </w:rPr>
        <w:t xml:space="preserve">(come potremo notare nel paragrafo successivo dedicato al </w:t>
      </w:r>
      <w:r w:rsidRPr="00193860">
        <w:rPr>
          <w:i/>
          <w:sz w:val="22"/>
          <w:szCs w:val="22"/>
        </w:rPr>
        <w:t>Self Learning</w:t>
      </w:r>
      <w:r w:rsidRPr="00193860">
        <w:rPr>
          <w:sz w:val="22"/>
          <w:szCs w:val="22"/>
        </w:rPr>
        <w:t>)</w:t>
      </w:r>
      <w:r w:rsidRPr="00193860">
        <w:rPr>
          <w:i/>
          <w:sz w:val="22"/>
          <w:szCs w:val="22"/>
        </w:rPr>
        <w:t xml:space="preserve">: </w:t>
      </w:r>
      <w:r w:rsidRPr="00193860">
        <w:rPr>
          <w:sz w:val="22"/>
          <w:szCs w:val="22"/>
        </w:rPr>
        <w:t xml:space="preserve">il momento formativo potrebbe ad esempio avvenire </w:t>
      </w:r>
      <w:proofErr w:type="gramStart"/>
      <w:r w:rsidRPr="00193860">
        <w:rPr>
          <w:sz w:val="22"/>
          <w:szCs w:val="22"/>
        </w:rPr>
        <w:t>all’interno di una comunità virtuale e monitorato</w:t>
      </w:r>
      <w:proofErr w:type="gramEnd"/>
      <w:r w:rsidRPr="00193860">
        <w:rPr>
          <w:sz w:val="22"/>
          <w:szCs w:val="22"/>
        </w:rPr>
        <w:t xml:space="preserve"> da un </w:t>
      </w:r>
      <w:r w:rsidRPr="00193860">
        <w:rPr>
          <w:i/>
          <w:sz w:val="22"/>
          <w:szCs w:val="22"/>
        </w:rPr>
        <w:t>tutor online</w:t>
      </w:r>
      <w:r w:rsidRPr="00193860">
        <w:rPr>
          <w:sz w:val="22"/>
          <w:szCs w:val="22"/>
        </w:rPr>
        <w:t>.</w:t>
      </w:r>
    </w:p>
    <w:p w:rsidR="00193860" w:rsidRPr="00193860" w:rsidRDefault="00193860" w:rsidP="00193860">
      <w:pPr>
        <w:spacing w:line="260" w:lineRule="exact"/>
        <w:ind w:left="708"/>
        <w:jc w:val="both"/>
        <w:rPr>
          <w:rFonts w:ascii="Arial" w:hAnsi="Arial" w:cs="Arial"/>
          <w:b/>
          <w:i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Da un po’ di tempo, il mercato della formazione si avvale di un nuovo strumento: l’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. Mettere la e- davanti alla parola </w:t>
      </w:r>
      <w:proofErr w:type="gramStart"/>
      <w:r w:rsidRPr="00193860">
        <w:rPr>
          <w:i/>
          <w:sz w:val="22"/>
          <w:szCs w:val="22"/>
        </w:rPr>
        <w:t>Learning</w:t>
      </w:r>
      <w:proofErr w:type="gramEnd"/>
      <w:r w:rsidRPr="00193860">
        <w:rPr>
          <w:sz w:val="22"/>
          <w:szCs w:val="22"/>
        </w:rPr>
        <w:t xml:space="preserve"> ha sicuramente significato porre come centrale e primario l’elemento tecnologico cui far seguire quello dell’apprendimento, avvertendo in questo, una vistosa carenza teorico – metodologica. Sicuramente l’integrazione tra la tecnologia </w:t>
      </w:r>
      <w:proofErr w:type="gramStart"/>
      <w:r w:rsidRPr="00193860">
        <w:rPr>
          <w:sz w:val="22"/>
          <w:szCs w:val="22"/>
        </w:rPr>
        <w:t>ed</w:t>
      </w:r>
      <w:proofErr w:type="gramEnd"/>
      <w:r w:rsidRPr="00193860">
        <w:rPr>
          <w:sz w:val="22"/>
          <w:szCs w:val="22"/>
        </w:rPr>
        <w:t xml:space="preserve"> un modello didattico articolato permetteranno di sfruttare al meglio tutte le potenzialità della rete.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Che cosa cambia nella progettazione formativa quando introduciamo l’utilizzo di uno strumento 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>?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Come potrete vedere </w:t>
      </w:r>
      <w:proofErr w:type="gramStart"/>
      <w:r w:rsidRPr="00193860">
        <w:rPr>
          <w:sz w:val="22"/>
          <w:szCs w:val="22"/>
        </w:rPr>
        <w:t>successivamente</w:t>
      </w:r>
      <w:proofErr w:type="gramEnd"/>
      <w:r w:rsidRPr="00193860">
        <w:rPr>
          <w:sz w:val="22"/>
          <w:szCs w:val="22"/>
        </w:rPr>
        <w:t xml:space="preserve">, nella terza parte del libro in cui sono spiegati i processi della formazione, il processo corso/seminario ha un suo iter (analisi della domanda, analisi dei bisogni, progettazione, erogazione, valutazione dei risultati), che subisce alcune modifiche quando si utilizza uno strumento 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>. Il processo diventa</w:t>
      </w:r>
      <w:proofErr w:type="gramStart"/>
      <w:r w:rsidRPr="00193860">
        <w:rPr>
          <w:sz w:val="22"/>
          <w:szCs w:val="22"/>
        </w:rPr>
        <w:t xml:space="preserve"> infatti</w:t>
      </w:r>
      <w:proofErr w:type="gramEnd"/>
      <w:r w:rsidRPr="00193860">
        <w:rPr>
          <w:sz w:val="22"/>
          <w:szCs w:val="22"/>
        </w:rPr>
        <w:t>: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Analisi della domanda, </w:t>
      </w:r>
      <w:r w:rsidRPr="00193860">
        <w:rPr>
          <w:bCs/>
          <w:sz w:val="22"/>
          <w:szCs w:val="22"/>
        </w:rPr>
        <w:t>che nell’</w:t>
      </w:r>
      <w:r w:rsidRPr="00193860">
        <w:rPr>
          <w:bCs/>
          <w:i/>
          <w:sz w:val="22"/>
          <w:szCs w:val="22"/>
        </w:rPr>
        <w:t xml:space="preserve">e-Learning </w:t>
      </w:r>
      <w:r w:rsidRPr="00193860">
        <w:rPr>
          <w:bCs/>
          <w:sz w:val="22"/>
          <w:szCs w:val="22"/>
        </w:rPr>
        <w:t xml:space="preserve">è </w:t>
      </w:r>
      <w:proofErr w:type="gramStart"/>
      <w:r w:rsidRPr="00193860">
        <w:rPr>
          <w:bCs/>
          <w:sz w:val="22"/>
          <w:szCs w:val="22"/>
        </w:rPr>
        <w:t>moltiplicato</w:t>
      </w:r>
      <w:proofErr w:type="gramEnd"/>
      <w:r w:rsidRPr="00193860">
        <w:rPr>
          <w:bCs/>
          <w:sz w:val="22"/>
          <w:szCs w:val="22"/>
        </w:rPr>
        <w:t xml:space="preserve"> in maniera esponenziale;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Analisi dei bisogni, </w:t>
      </w:r>
      <w:r w:rsidRPr="00193860">
        <w:rPr>
          <w:bCs/>
          <w:sz w:val="22"/>
          <w:szCs w:val="22"/>
        </w:rPr>
        <w:t>che rimane tale per i contenuti;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>Progettazione;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Produzione, </w:t>
      </w:r>
      <w:r w:rsidRPr="00193860">
        <w:rPr>
          <w:bCs/>
          <w:sz w:val="22"/>
          <w:szCs w:val="22"/>
        </w:rPr>
        <w:t xml:space="preserve">questa è una fase in più, </w:t>
      </w:r>
      <w:proofErr w:type="gramStart"/>
      <w:r w:rsidRPr="00193860">
        <w:rPr>
          <w:bCs/>
          <w:sz w:val="22"/>
          <w:szCs w:val="22"/>
        </w:rPr>
        <w:t>in quanto</w:t>
      </w:r>
      <w:proofErr w:type="gramEnd"/>
      <w:r w:rsidRPr="00193860">
        <w:rPr>
          <w:bCs/>
          <w:sz w:val="22"/>
          <w:szCs w:val="22"/>
        </w:rPr>
        <w:t xml:space="preserve"> l’utilizzo dell’</w:t>
      </w:r>
      <w:r w:rsidRPr="00193860">
        <w:rPr>
          <w:bCs/>
          <w:i/>
          <w:sz w:val="22"/>
          <w:szCs w:val="22"/>
        </w:rPr>
        <w:t>e-Learning</w:t>
      </w:r>
      <w:r w:rsidRPr="00193860">
        <w:rPr>
          <w:bCs/>
          <w:sz w:val="22"/>
          <w:szCs w:val="22"/>
        </w:rPr>
        <w:t xml:space="preserve"> prevede la costruzione dei così detti </w:t>
      </w:r>
      <w:r w:rsidRPr="00193860">
        <w:rPr>
          <w:bCs/>
          <w:i/>
          <w:sz w:val="22"/>
          <w:szCs w:val="22"/>
        </w:rPr>
        <w:t xml:space="preserve">Learning </w:t>
      </w:r>
      <w:proofErr w:type="spellStart"/>
      <w:r w:rsidRPr="00193860">
        <w:rPr>
          <w:bCs/>
          <w:i/>
          <w:sz w:val="22"/>
          <w:szCs w:val="22"/>
        </w:rPr>
        <w:t>objects</w:t>
      </w:r>
      <w:proofErr w:type="spellEnd"/>
      <w:r w:rsidRPr="00193860">
        <w:rPr>
          <w:bCs/>
          <w:sz w:val="22"/>
          <w:szCs w:val="22"/>
        </w:rPr>
        <w:t>, ossia i diversi “mattoncini” dell’apprendimento, custodi dei contenuti dell’azione formativa;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Erogazione </w:t>
      </w:r>
      <w:r w:rsidRPr="00193860">
        <w:rPr>
          <w:bCs/>
          <w:sz w:val="22"/>
          <w:szCs w:val="22"/>
        </w:rPr>
        <w:t>del corso/seminario;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Monitoraggio, </w:t>
      </w:r>
      <w:r w:rsidRPr="00193860">
        <w:rPr>
          <w:bCs/>
          <w:sz w:val="22"/>
          <w:szCs w:val="22"/>
        </w:rPr>
        <w:t xml:space="preserve">anche questa è una fase </w:t>
      </w:r>
      <w:proofErr w:type="gramStart"/>
      <w:r w:rsidRPr="00193860">
        <w:rPr>
          <w:bCs/>
          <w:sz w:val="22"/>
          <w:szCs w:val="22"/>
        </w:rPr>
        <w:t>aggiuntiva</w:t>
      </w:r>
      <w:proofErr w:type="gramEnd"/>
      <w:r w:rsidRPr="00193860">
        <w:rPr>
          <w:bCs/>
          <w:sz w:val="22"/>
          <w:szCs w:val="22"/>
        </w:rPr>
        <w:t xml:space="preserve">, infatti, nel </w:t>
      </w:r>
      <w:r w:rsidRPr="00193860">
        <w:rPr>
          <w:bCs/>
          <w:i/>
          <w:sz w:val="22"/>
          <w:szCs w:val="22"/>
        </w:rPr>
        <w:t>web</w:t>
      </w:r>
      <w:r w:rsidRPr="00193860">
        <w:rPr>
          <w:bCs/>
          <w:sz w:val="22"/>
          <w:szCs w:val="22"/>
        </w:rPr>
        <w:t xml:space="preserve"> possiamo misurare tutto (quante volte l’utente entra in piattaforma, quanti esercizio svolge, quanto tempo ci impiega, quanti e quali documenti scarica, quanti forum apre, a quante discussioni partecipa, quanti e quali materiale mette in piattaforma, etc.;</w:t>
      </w:r>
    </w:p>
    <w:p w:rsidR="00193860" w:rsidRPr="00193860" w:rsidRDefault="00193860" w:rsidP="00193860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193860">
        <w:rPr>
          <w:b/>
          <w:bCs/>
          <w:sz w:val="22"/>
          <w:szCs w:val="22"/>
        </w:rPr>
        <w:t xml:space="preserve">Valutazione, </w:t>
      </w:r>
      <w:r w:rsidRPr="00193860">
        <w:rPr>
          <w:bCs/>
          <w:sz w:val="22"/>
          <w:szCs w:val="22"/>
        </w:rPr>
        <w:t>che diventa più approfondita grazie al monitoraggio.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</w:t>
      </w:r>
      <w:proofErr w:type="gramStart"/>
      <w:r w:rsidRPr="00193860">
        <w:rPr>
          <w:sz w:val="22"/>
          <w:szCs w:val="22"/>
        </w:rPr>
        <w:t>Sottolineiamo</w:t>
      </w:r>
      <w:proofErr w:type="gramEnd"/>
      <w:r w:rsidRPr="00193860">
        <w:rPr>
          <w:sz w:val="22"/>
          <w:szCs w:val="22"/>
        </w:rPr>
        <w:t xml:space="preserve">, inoltre, l’importanza di animare la comunità d’apprendimento virtuale, per stimolare i discenti ad utilizzare lo strumento e a valutare ogni volta che si progetta e si eroga un corso con modalità 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 e/o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Learning</w:t>
      </w:r>
      <w:r w:rsidRPr="00193860">
        <w:rPr>
          <w:sz w:val="22"/>
          <w:szCs w:val="22"/>
        </w:rPr>
        <w:t>, le competenze tecniche-informatiche dei partecipanti, in modo che lo strumento informatico non funga da barriera all’apprendimento, solo perché le persone non sanno usare in maniera adeguata il</w:t>
      </w:r>
      <w:r w:rsidRPr="00193860">
        <w:rPr>
          <w:i/>
          <w:sz w:val="22"/>
          <w:szCs w:val="22"/>
        </w:rPr>
        <w:t xml:space="preserve"> pc</w:t>
      </w:r>
      <w:r w:rsidRPr="00193860">
        <w:rPr>
          <w:sz w:val="22"/>
          <w:szCs w:val="22"/>
        </w:rPr>
        <w:t xml:space="preserve"> o il programma o Internet e la posta elettronica, etc.</w:t>
      </w:r>
    </w:p>
    <w:p w:rsidR="00193860" w:rsidRPr="00193860" w:rsidRDefault="00193860" w:rsidP="00193860">
      <w:pPr>
        <w:spacing w:line="260" w:lineRule="exact"/>
        <w:ind w:left="720"/>
        <w:jc w:val="both"/>
        <w:rPr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Un tentativo </w:t>
      </w:r>
      <w:proofErr w:type="gramStart"/>
      <w:r w:rsidRPr="00193860">
        <w:rPr>
          <w:sz w:val="22"/>
          <w:szCs w:val="22"/>
        </w:rPr>
        <w:t xml:space="preserve">di </w:t>
      </w:r>
      <w:proofErr w:type="gramEnd"/>
      <w:r w:rsidRPr="00193860">
        <w:rPr>
          <w:sz w:val="22"/>
          <w:szCs w:val="22"/>
        </w:rPr>
        <w:t xml:space="preserve">integrazione tra il momento di formazione tradizionale di aula e la formazione </w:t>
      </w:r>
      <w:r w:rsidRPr="00193860">
        <w:rPr>
          <w:i/>
          <w:sz w:val="22"/>
          <w:szCs w:val="22"/>
        </w:rPr>
        <w:t>online</w:t>
      </w:r>
      <w:r w:rsidRPr="00193860">
        <w:rPr>
          <w:sz w:val="22"/>
          <w:szCs w:val="22"/>
        </w:rPr>
        <w:t xml:space="preserve"> prende il nome tecnico di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</w:t>
      </w:r>
      <w:proofErr w:type="spellStart"/>
      <w:r w:rsidRPr="00193860">
        <w:rPr>
          <w:i/>
          <w:sz w:val="22"/>
          <w:szCs w:val="22"/>
        </w:rPr>
        <w:t>learning</w:t>
      </w:r>
      <w:proofErr w:type="spellEnd"/>
      <w:r w:rsidRPr="00193860">
        <w:rPr>
          <w:sz w:val="22"/>
          <w:szCs w:val="22"/>
        </w:rPr>
        <w:t xml:space="preserve">. Il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</w:t>
      </w:r>
      <w:proofErr w:type="spellStart"/>
      <w:r w:rsidRPr="00193860">
        <w:rPr>
          <w:i/>
          <w:sz w:val="22"/>
          <w:szCs w:val="22"/>
        </w:rPr>
        <w:t>learning</w:t>
      </w:r>
      <w:proofErr w:type="spellEnd"/>
      <w:r w:rsidRPr="00193860">
        <w:rPr>
          <w:sz w:val="22"/>
          <w:szCs w:val="22"/>
        </w:rPr>
        <w:t xml:space="preserve"> è l’utilizzo integrato di </w:t>
      </w:r>
      <w:r w:rsidRPr="00193860">
        <w:rPr>
          <w:i/>
          <w:sz w:val="22"/>
          <w:szCs w:val="22"/>
        </w:rPr>
        <w:t>e-Learnin</w:t>
      </w:r>
      <w:r w:rsidRPr="00193860">
        <w:rPr>
          <w:sz w:val="22"/>
          <w:szCs w:val="22"/>
        </w:rPr>
        <w:t xml:space="preserve">g e </w:t>
      </w:r>
      <w:r w:rsidRPr="00193860">
        <w:rPr>
          <w:sz w:val="22"/>
          <w:szCs w:val="22"/>
        </w:rPr>
        <w:lastRenderedPageBreak/>
        <w:t>formazione d’aula, sempre più diffusi. Sicuramente una delle più potenti innovazioni favorite dall’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 è la possibilità di una formazione di tipo cooperativo.   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Infatti, vi è la possibilità di avere dei rapporti di apprendimento differenti tra più utenti che si </w:t>
      </w:r>
      <w:proofErr w:type="gramStart"/>
      <w:r w:rsidRPr="00193860">
        <w:rPr>
          <w:sz w:val="22"/>
          <w:szCs w:val="22"/>
        </w:rPr>
        <w:t>relazionano</w:t>
      </w:r>
      <w:proofErr w:type="gramEnd"/>
      <w:r w:rsidRPr="00193860">
        <w:rPr>
          <w:sz w:val="22"/>
          <w:szCs w:val="22"/>
        </w:rPr>
        <w:t xml:space="preserve"> tra di loro (da </w:t>
      </w:r>
      <w:proofErr w:type="spellStart"/>
      <w:r w:rsidRPr="00193860">
        <w:rPr>
          <w:i/>
          <w:sz w:val="22"/>
          <w:szCs w:val="22"/>
        </w:rPr>
        <w:t>one</w:t>
      </w:r>
      <w:proofErr w:type="spellEnd"/>
      <w:r w:rsidRPr="00193860">
        <w:rPr>
          <w:i/>
          <w:sz w:val="22"/>
          <w:szCs w:val="22"/>
        </w:rPr>
        <w:t xml:space="preserve"> to </w:t>
      </w:r>
      <w:proofErr w:type="spellStart"/>
      <w:r w:rsidRPr="00193860">
        <w:rPr>
          <w:i/>
          <w:sz w:val="22"/>
          <w:szCs w:val="22"/>
        </w:rPr>
        <w:t>many</w:t>
      </w:r>
      <w:proofErr w:type="spellEnd"/>
      <w:r w:rsidRPr="00193860">
        <w:rPr>
          <w:i/>
          <w:sz w:val="22"/>
          <w:szCs w:val="22"/>
        </w:rPr>
        <w:t>,</w:t>
      </w:r>
      <w:r w:rsidRPr="00193860">
        <w:rPr>
          <w:sz w:val="22"/>
          <w:szCs w:val="22"/>
        </w:rPr>
        <w:t xml:space="preserve"> a </w:t>
      </w:r>
      <w:proofErr w:type="spellStart"/>
      <w:r w:rsidRPr="00193860">
        <w:rPr>
          <w:i/>
          <w:sz w:val="22"/>
          <w:szCs w:val="22"/>
        </w:rPr>
        <w:t>many</w:t>
      </w:r>
      <w:proofErr w:type="spellEnd"/>
      <w:r w:rsidRPr="00193860">
        <w:rPr>
          <w:i/>
          <w:sz w:val="22"/>
          <w:szCs w:val="22"/>
        </w:rPr>
        <w:t xml:space="preserve"> to </w:t>
      </w:r>
      <w:proofErr w:type="spellStart"/>
      <w:r w:rsidRPr="00193860">
        <w:rPr>
          <w:i/>
          <w:sz w:val="22"/>
          <w:szCs w:val="22"/>
        </w:rPr>
        <w:t>many</w:t>
      </w:r>
      <w:proofErr w:type="spellEnd"/>
      <w:r w:rsidRPr="00193860">
        <w:rPr>
          <w:i/>
          <w:sz w:val="22"/>
          <w:szCs w:val="22"/>
        </w:rPr>
        <w:t>,</w:t>
      </w:r>
      <w:r w:rsidRPr="00193860">
        <w:rPr>
          <w:sz w:val="22"/>
          <w:szCs w:val="22"/>
        </w:rPr>
        <w:t xml:space="preserve"> a </w:t>
      </w:r>
      <w:proofErr w:type="spellStart"/>
      <w:r w:rsidRPr="00193860">
        <w:rPr>
          <w:i/>
          <w:sz w:val="22"/>
          <w:szCs w:val="22"/>
        </w:rPr>
        <w:t>one</w:t>
      </w:r>
      <w:proofErr w:type="spellEnd"/>
      <w:r w:rsidRPr="00193860">
        <w:rPr>
          <w:i/>
          <w:sz w:val="22"/>
          <w:szCs w:val="22"/>
        </w:rPr>
        <w:t xml:space="preserve"> to </w:t>
      </w:r>
      <w:proofErr w:type="spellStart"/>
      <w:r w:rsidRPr="00193860">
        <w:rPr>
          <w:i/>
          <w:sz w:val="22"/>
          <w:szCs w:val="22"/>
        </w:rPr>
        <w:t>one</w:t>
      </w:r>
      <w:proofErr w:type="spellEnd"/>
      <w:r w:rsidRPr="00193860">
        <w:rPr>
          <w:sz w:val="22"/>
          <w:szCs w:val="22"/>
        </w:rPr>
        <w:t xml:space="preserve">). Come e cosa utilizzare dello strumento </w:t>
      </w:r>
      <w:r w:rsidRPr="00193860">
        <w:rPr>
          <w:i/>
          <w:sz w:val="22"/>
          <w:szCs w:val="22"/>
        </w:rPr>
        <w:t>e-</w:t>
      </w:r>
      <w:proofErr w:type="spellStart"/>
      <w:r w:rsidRPr="00193860">
        <w:rPr>
          <w:i/>
          <w:sz w:val="22"/>
          <w:szCs w:val="22"/>
        </w:rPr>
        <w:t>Leanirng</w:t>
      </w:r>
      <w:proofErr w:type="spellEnd"/>
      <w:r w:rsidRPr="00193860">
        <w:rPr>
          <w:sz w:val="22"/>
          <w:szCs w:val="22"/>
        </w:rPr>
        <w:t xml:space="preserve"> dipende strettamente dallo specifico </w:t>
      </w:r>
      <w:r w:rsidRPr="00193860">
        <w:rPr>
          <w:i/>
          <w:sz w:val="22"/>
          <w:szCs w:val="22"/>
        </w:rPr>
        <w:t>Learning Management System</w:t>
      </w:r>
      <w:r w:rsidRPr="00193860">
        <w:rPr>
          <w:sz w:val="22"/>
          <w:szCs w:val="22"/>
        </w:rPr>
        <w:t>.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  <w:lang w:val="en-GB"/>
        </w:rPr>
      </w:pPr>
      <w:r w:rsidRPr="00193860">
        <w:rPr>
          <w:sz w:val="22"/>
          <w:szCs w:val="22"/>
        </w:rPr>
        <w:t xml:space="preserve">   </w:t>
      </w:r>
      <w:proofErr w:type="spellStart"/>
      <w:r w:rsidRPr="00193860">
        <w:rPr>
          <w:sz w:val="22"/>
          <w:szCs w:val="22"/>
          <w:lang w:val="en-GB"/>
        </w:rPr>
        <w:t>Che</w:t>
      </w:r>
      <w:proofErr w:type="spellEnd"/>
      <w:r w:rsidRPr="00193860">
        <w:rPr>
          <w:sz w:val="22"/>
          <w:szCs w:val="22"/>
          <w:lang w:val="en-GB"/>
        </w:rPr>
        <w:t xml:space="preserve"> </w:t>
      </w:r>
      <w:proofErr w:type="spellStart"/>
      <w:r w:rsidRPr="00193860">
        <w:rPr>
          <w:sz w:val="22"/>
          <w:szCs w:val="22"/>
          <w:lang w:val="en-GB"/>
        </w:rPr>
        <w:t>cos’è</w:t>
      </w:r>
      <w:proofErr w:type="spellEnd"/>
      <w:r w:rsidRPr="00193860">
        <w:rPr>
          <w:sz w:val="22"/>
          <w:szCs w:val="22"/>
          <w:lang w:val="en-GB"/>
        </w:rPr>
        <w:t xml:space="preserve"> </w:t>
      </w:r>
      <w:proofErr w:type="gramStart"/>
      <w:r w:rsidRPr="00193860">
        <w:rPr>
          <w:sz w:val="22"/>
          <w:szCs w:val="22"/>
          <w:lang w:val="en-GB"/>
        </w:rPr>
        <w:t>un</w:t>
      </w:r>
      <w:proofErr w:type="gramEnd"/>
      <w:r w:rsidRPr="00193860">
        <w:rPr>
          <w:sz w:val="22"/>
          <w:szCs w:val="22"/>
          <w:lang w:val="en-GB"/>
        </w:rPr>
        <w:t xml:space="preserve"> </w:t>
      </w:r>
      <w:r w:rsidRPr="00193860">
        <w:rPr>
          <w:i/>
          <w:sz w:val="22"/>
          <w:szCs w:val="22"/>
          <w:lang w:val="en-GB"/>
        </w:rPr>
        <w:t>Learning Management System</w:t>
      </w:r>
      <w:r w:rsidRPr="00193860">
        <w:rPr>
          <w:sz w:val="22"/>
          <w:szCs w:val="22"/>
          <w:lang w:val="en-GB"/>
        </w:rPr>
        <w:t xml:space="preserve"> (LMS)?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  <w:lang w:val="en-GB"/>
        </w:rPr>
        <w:t xml:space="preserve">   </w:t>
      </w:r>
      <w:r w:rsidRPr="00193860">
        <w:rPr>
          <w:sz w:val="22"/>
          <w:szCs w:val="22"/>
        </w:rPr>
        <w:t xml:space="preserve">Il LMS è un </w:t>
      </w:r>
      <w:r w:rsidRPr="00193860">
        <w:rPr>
          <w:i/>
          <w:sz w:val="22"/>
          <w:szCs w:val="22"/>
        </w:rPr>
        <w:t>software</w:t>
      </w:r>
      <w:r w:rsidRPr="00193860">
        <w:rPr>
          <w:sz w:val="22"/>
          <w:szCs w:val="22"/>
        </w:rPr>
        <w:t xml:space="preserve"> dedicato all’erogazione dei corsi e al tracciamento delle attività di formazione.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Nel caso di </w:t>
      </w:r>
      <w:r w:rsidRPr="00193860">
        <w:rPr>
          <w:i/>
          <w:sz w:val="22"/>
          <w:szCs w:val="22"/>
        </w:rPr>
        <w:t>Learning Content Management System</w:t>
      </w:r>
      <w:r w:rsidRPr="00193860">
        <w:rPr>
          <w:sz w:val="22"/>
          <w:szCs w:val="22"/>
        </w:rPr>
        <w:t xml:space="preserve"> la piattaforma diviene un vero sistema operativo per la gestione del </w:t>
      </w:r>
      <w:proofErr w:type="spellStart"/>
      <w:r w:rsidRPr="00193860">
        <w:rPr>
          <w:i/>
          <w:sz w:val="22"/>
          <w:szCs w:val="22"/>
        </w:rPr>
        <w:t>knowledge</w:t>
      </w:r>
      <w:proofErr w:type="spellEnd"/>
      <w:r w:rsidRPr="00193860">
        <w:rPr>
          <w:i/>
          <w:sz w:val="22"/>
          <w:szCs w:val="22"/>
        </w:rPr>
        <w:t xml:space="preserve"> management</w:t>
      </w:r>
      <w:r w:rsidRPr="00193860">
        <w:rPr>
          <w:sz w:val="22"/>
          <w:szCs w:val="22"/>
        </w:rPr>
        <w:t xml:space="preserve"> aziendale. 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Perché un’organizzazione dovrebbe scegliere di inserire un tale strumento?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sz w:val="22"/>
          <w:szCs w:val="22"/>
        </w:rPr>
        <w:t xml:space="preserve">   Nelle prime esperienze di </w:t>
      </w:r>
      <w:r w:rsidRPr="00193860">
        <w:rPr>
          <w:i/>
          <w:sz w:val="22"/>
          <w:szCs w:val="22"/>
        </w:rPr>
        <w:t>e-Learning</w:t>
      </w:r>
      <w:r w:rsidRPr="00193860">
        <w:rPr>
          <w:sz w:val="22"/>
          <w:szCs w:val="22"/>
        </w:rPr>
        <w:t xml:space="preserve"> (fine anni ‘90) i corsi </w:t>
      </w:r>
      <w:proofErr w:type="gramStart"/>
      <w:r w:rsidRPr="00193860">
        <w:rPr>
          <w:sz w:val="22"/>
          <w:szCs w:val="22"/>
        </w:rPr>
        <w:t>venivano</w:t>
      </w:r>
      <w:proofErr w:type="gramEnd"/>
      <w:r w:rsidRPr="00193860">
        <w:rPr>
          <w:sz w:val="22"/>
          <w:szCs w:val="22"/>
        </w:rPr>
        <w:t xml:space="preserve"> creati ed erogati senza piattaforme; una piattaforma permette la fruizione di percorsi formativi di varia tipologia: autoistruzione, </w:t>
      </w:r>
      <w:proofErr w:type="spellStart"/>
      <w:r w:rsidRPr="00193860">
        <w:rPr>
          <w:i/>
          <w:sz w:val="22"/>
          <w:szCs w:val="22"/>
        </w:rPr>
        <w:t>blended</w:t>
      </w:r>
      <w:proofErr w:type="spellEnd"/>
      <w:r w:rsidRPr="00193860">
        <w:rPr>
          <w:i/>
          <w:sz w:val="22"/>
          <w:szCs w:val="22"/>
        </w:rPr>
        <w:t xml:space="preserve"> </w:t>
      </w:r>
      <w:proofErr w:type="spellStart"/>
      <w:r w:rsidRPr="00193860">
        <w:rPr>
          <w:i/>
          <w:sz w:val="22"/>
          <w:szCs w:val="22"/>
        </w:rPr>
        <w:t>learning</w:t>
      </w:r>
      <w:proofErr w:type="spellEnd"/>
      <w:r w:rsidRPr="00193860">
        <w:rPr>
          <w:sz w:val="22"/>
          <w:szCs w:val="22"/>
        </w:rPr>
        <w:t xml:space="preserve">, etc., contiene un catalogo di corsi, rende autonomi coloro che producono i contenuti dalle funzioni </w:t>
      </w:r>
      <w:r w:rsidRPr="00193860">
        <w:rPr>
          <w:i/>
          <w:sz w:val="22"/>
          <w:szCs w:val="22"/>
        </w:rPr>
        <w:t xml:space="preserve">Information and </w:t>
      </w:r>
      <w:proofErr w:type="spellStart"/>
      <w:r w:rsidRPr="00193860">
        <w:rPr>
          <w:i/>
          <w:sz w:val="22"/>
          <w:szCs w:val="22"/>
        </w:rPr>
        <w:t>Communication</w:t>
      </w:r>
      <w:proofErr w:type="spellEnd"/>
      <w:r w:rsidRPr="00193860">
        <w:rPr>
          <w:i/>
          <w:sz w:val="22"/>
          <w:szCs w:val="22"/>
        </w:rPr>
        <w:t xml:space="preserve"> Technology, </w:t>
      </w:r>
      <w:r w:rsidRPr="00193860">
        <w:rPr>
          <w:sz w:val="22"/>
          <w:szCs w:val="22"/>
        </w:rPr>
        <w:t>infine una piattaforma</w:t>
      </w:r>
      <w:r w:rsidRPr="00193860">
        <w:rPr>
          <w:i/>
          <w:sz w:val="22"/>
          <w:szCs w:val="22"/>
        </w:rPr>
        <w:t xml:space="preserve"> </w:t>
      </w:r>
      <w:r w:rsidRPr="00193860">
        <w:rPr>
          <w:sz w:val="22"/>
          <w:szCs w:val="22"/>
        </w:rPr>
        <w:t xml:space="preserve">introduce la metafora del </w:t>
      </w:r>
      <w:r w:rsidRPr="00193860">
        <w:rPr>
          <w:i/>
          <w:iCs/>
          <w:sz w:val="22"/>
          <w:szCs w:val="22"/>
        </w:rPr>
        <w:t xml:space="preserve">campus (e-Campus, </w:t>
      </w:r>
      <w:r w:rsidRPr="00193860">
        <w:rPr>
          <w:iCs/>
          <w:sz w:val="22"/>
          <w:szCs w:val="22"/>
        </w:rPr>
        <w:t xml:space="preserve">ossia un Ateneo virtuale). 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iCs/>
          <w:sz w:val="22"/>
          <w:szCs w:val="22"/>
        </w:rPr>
        <w:t xml:space="preserve">   Nella scelta di un LMS, il rischio è </w:t>
      </w:r>
      <w:proofErr w:type="gramStart"/>
      <w:r w:rsidRPr="00193860">
        <w:rPr>
          <w:iCs/>
          <w:sz w:val="22"/>
          <w:szCs w:val="22"/>
        </w:rPr>
        <w:t>quello di</w:t>
      </w:r>
      <w:proofErr w:type="gramEnd"/>
      <w:r w:rsidRPr="00193860">
        <w:rPr>
          <w:iCs/>
          <w:sz w:val="22"/>
          <w:szCs w:val="22"/>
        </w:rPr>
        <w:t xml:space="preserve"> </w:t>
      </w:r>
      <w:r w:rsidRPr="00193860">
        <w:rPr>
          <w:sz w:val="22"/>
          <w:szCs w:val="22"/>
        </w:rPr>
        <w:t xml:space="preserve">dare troppa enfasi alla scelta della piattaforma trascurando la progettazione dei percorsi formativi e dei contenuti. 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sz w:val="22"/>
          <w:szCs w:val="22"/>
        </w:rPr>
        <w:t xml:space="preserve">   Ricordiamo che la piattaforma è lo strumento, non l’oggetto dell’intervento formativo!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iCs/>
          <w:sz w:val="22"/>
          <w:szCs w:val="22"/>
        </w:rPr>
        <w:t xml:space="preserve">   Altro errore comune è fare </w:t>
      </w:r>
      <w:r w:rsidRPr="00193860">
        <w:rPr>
          <w:sz w:val="22"/>
          <w:szCs w:val="22"/>
        </w:rPr>
        <w:t>l’opposto, ossia sottovalutare la scelta della piattaforma ritenendola una questione di “pura tecnologia”.</w:t>
      </w:r>
    </w:p>
    <w:p w:rsidR="00193860" w:rsidRPr="00193860" w:rsidRDefault="00193860" w:rsidP="00193860">
      <w:pPr>
        <w:spacing w:line="260" w:lineRule="exact"/>
        <w:jc w:val="both"/>
        <w:rPr>
          <w:sz w:val="22"/>
          <w:szCs w:val="22"/>
        </w:rPr>
      </w:pPr>
      <w:r w:rsidRPr="00193860">
        <w:rPr>
          <w:sz w:val="22"/>
          <w:szCs w:val="22"/>
        </w:rPr>
        <w:t xml:space="preserve">   Per fare una scelta corretta e coerente con i bisogni formativi, occorre che: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1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L’obiettivo del progetto sia fissato dalle unità operative di governo della Formazione che devono guidare gli esperti ICT nella scelta;</w:t>
      </w:r>
    </w:p>
    <w:p w:rsidR="00193860" w:rsidRPr="00193860" w:rsidRDefault="00193860" w:rsidP="00193860">
      <w:pPr>
        <w:numPr>
          <w:ilvl w:val="0"/>
          <w:numId w:val="1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Nel team di progetto sia coinvolta stabilmente l’area ICT;</w:t>
      </w:r>
    </w:p>
    <w:p w:rsidR="00193860" w:rsidRPr="00193860" w:rsidRDefault="00193860" w:rsidP="00193860">
      <w:pPr>
        <w:numPr>
          <w:ilvl w:val="0"/>
          <w:numId w:val="1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Siano presenti nel team alcuni degli autori dei contenuti.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/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In primis bisogna capire se è preferibile un prodotto costruito su misura (</w:t>
      </w:r>
      <w:r w:rsidRPr="00193860">
        <w:rPr>
          <w:i/>
          <w:iCs/>
          <w:sz w:val="22"/>
          <w:szCs w:val="22"/>
        </w:rPr>
        <w:t>custom</w:t>
      </w:r>
      <w:r w:rsidRPr="00193860">
        <w:rPr>
          <w:iCs/>
          <w:sz w:val="22"/>
          <w:szCs w:val="22"/>
        </w:rPr>
        <w:t>) oppure no</w:t>
      </w:r>
      <w:r w:rsidRPr="00193860">
        <w:rPr>
          <w:i/>
          <w:iCs/>
          <w:sz w:val="22"/>
          <w:szCs w:val="22"/>
        </w:rPr>
        <w:t>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Se si scegli un prodotto costruito su </w:t>
      </w:r>
      <w:proofErr w:type="gramStart"/>
      <w:r w:rsidRPr="00193860">
        <w:rPr>
          <w:iCs/>
          <w:sz w:val="22"/>
          <w:szCs w:val="22"/>
        </w:rPr>
        <w:t>misura</w:t>
      </w:r>
      <w:proofErr w:type="gramEnd"/>
      <w:r w:rsidRPr="00193860">
        <w:rPr>
          <w:iCs/>
          <w:sz w:val="22"/>
          <w:szCs w:val="22"/>
        </w:rPr>
        <w:t xml:space="preserve"> si hanno i seguenti vantaggi: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2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La personalizzazione: un abito su misura;</w:t>
      </w:r>
    </w:p>
    <w:p w:rsidR="00193860" w:rsidRPr="00193860" w:rsidRDefault="00193860" w:rsidP="00193860">
      <w:pPr>
        <w:numPr>
          <w:ilvl w:val="0"/>
          <w:numId w:val="2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L’originalità;</w:t>
      </w:r>
    </w:p>
    <w:p w:rsidR="00193860" w:rsidRPr="00193860" w:rsidRDefault="00193860" w:rsidP="00193860">
      <w:pPr>
        <w:numPr>
          <w:ilvl w:val="0"/>
          <w:numId w:val="2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L’integrazione con ambienti/base dati aziendali;</w:t>
      </w:r>
    </w:p>
    <w:p w:rsidR="00193860" w:rsidRPr="00193860" w:rsidRDefault="00193860" w:rsidP="00193860">
      <w:pPr>
        <w:numPr>
          <w:ilvl w:val="0"/>
          <w:numId w:val="2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La scelta del modello didattico.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Dall’altra un prodotto di questo tipo ha costi molto </w:t>
      </w:r>
      <w:proofErr w:type="gramStart"/>
      <w:r w:rsidRPr="00193860">
        <w:rPr>
          <w:iCs/>
          <w:sz w:val="22"/>
          <w:szCs w:val="22"/>
        </w:rPr>
        <w:t>elevati</w:t>
      </w:r>
      <w:proofErr w:type="gramEnd"/>
      <w:r w:rsidRPr="00193860">
        <w:rPr>
          <w:iCs/>
          <w:sz w:val="22"/>
          <w:szCs w:val="22"/>
        </w:rPr>
        <w:t xml:space="preserve"> e di solito sono prodotti complessi per l’aggiornamento e di difficile compatibilità con altri </w:t>
      </w:r>
      <w:r w:rsidRPr="00193860">
        <w:rPr>
          <w:i/>
          <w:iCs/>
          <w:sz w:val="22"/>
          <w:szCs w:val="22"/>
        </w:rPr>
        <w:t>software</w:t>
      </w:r>
      <w:r w:rsidRPr="00193860">
        <w:rPr>
          <w:iCs/>
          <w:sz w:val="22"/>
          <w:szCs w:val="22"/>
        </w:rPr>
        <w:t xml:space="preserve"> presenti nel mercato ed altri linguaggi (es. </w:t>
      </w:r>
      <w:r w:rsidRPr="00193860">
        <w:rPr>
          <w:i/>
          <w:iCs/>
          <w:sz w:val="22"/>
          <w:szCs w:val="22"/>
        </w:rPr>
        <w:t>browser</w:t>
      </w:r>
      <w:r w:rsidRPr="00193860">
        <w:rPr>
          <w:iCs/>
          <w:sz w:val="22"/>
          <w:szCs w:val="22"/>
        </w:rPr>
        <w:t>).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Per tutte queste ragioni è sconsigliabile utilizzare un prodotto </w:t>
      </w:r>
      <w:r w:rsidRPr="00193860">
        <w:rPr>
          <w:i/>
          <w:iCs/>
          <w:sz w:val="22"/>
          <w:szCs w:val="22"/>
        </w:rPr>
        <w:t>custom</w:t>
      </w:r>
      <w:r w:rsidRPr="00193860">
        <w:rPr>
          <w:iCs/>
          <w:sz w:val="22"/>
          <w:szCs w:val="22"/>
        </w:rPr>
        <w:t>, se non si tratta di casi specifici quali ad esempio università tecnico-scientifiche.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A questo punto bisogna chiedersi se è preferibile acquistare il prodotto o utilizzare l’</w:t>
      </w:r>
      <w:r w:rsidRPr="00193860">
        <w:rPr>
          <w:i/>
          <w:iCs/>
          <w:sz w:val="22"/>
          <w:szCs w:val="22"/>
        </w:rPr>
        <w:t>hosting</w:t>
      </w:r>
      <w:r w:rsidRPr="00193860">
        <w:rPr>
          <w:iCs/>
          <w:sz w:val="22"/>
          <w:szCs w:val="22"/>
        </w:rPr>
        <w:t>, ossia un servizio che consiste nell'allocare su un</w:t>
      </w:r>
      <w:r w:rsidRPr="00193860">
        <w:rPr>
          <w:i/>
          <w:iCs/>
          <w:sz w:val="22"/>
          <w:szCs w:val="22"/>
        </w:rPr>
        <w:t xml:space="preserve"> server web </w:t>
      </w:r>
      <w:r w:rsidRPr="00193860">
        <w:rPr>
          <w:iCs/>
          <w:sz w:val="22"/>
          <w:szCs w:val="22"/>
        </w:rPr>
        <w:t xml:space="preserve">le pagine di un sito, rendendolo così accessibile dalla rete Internet.     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Spesso in questi casi non esiste una risposta valida in assoluto, ma la decisione è frutto di una discussione che pone attenzione ad alcuni punti, quali:</w:t>
      </w:r>
    </w:p>
    <w:p w:rsidR="00193860" w:rsidRPr="00193860" w:rsidRDefault="00193860" w:rsidP="00193860">
      <w:pPr>
        <w:numPr>
          <w:ilvl w:val="0"/>
          <w:numId w:val="4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I costi, normalmente più elevati nel caso di piattaforme commerciali, mentre per le soluzioni </w:t>
      </w:r>
      <w:r w:rsidRPr="00193860">
        <w:rPr>
          <w:i/>
          <w:iCs/>
          <w:sz w:val="22"/>
          <w:szCs w:val="22"/>
        </w:rPr>
        <w:t>open source</w:t>
      </w:r>
      <w:r w:rsidRPr="00193860">
        <w:rPr>
          <w:iCs/>
          <w:sz w:val="22"/>
          <w:szCs w:val="22"/>
        </w:rPr>
        <w:t xml:space="preserve"> va valutata la scelta della </w:t>
      </w:r>
      <w:r w:rsidRPr="00193860">
        <w:rPr>
          <w:i/>
          <w:iCs/>
          <w:sz w:val="22"/>
          <w:szCs w:val="22"/>
        </w:rPr>
        <w:t xml:space="preserve">software </w:t>
      </w:r>
      <w:proofErr w:type="spellStart"/>
      <w:r w:rsidRPr="00193860">
        <w:rPr>
          <w:i/>
          <w:iCs/>
          <w:sz w:val="22"/>
          <w:szCs w:val="22"/>
        </w:rPr>
        <w:t>house</w:t>
      </w:r>
      <w:proofErr w:type="spellEnd"/>
      <w:r w:rsidRPr="00193860">
        <w:rPr>
          <w:iCs/>
          <w:sz w:val="22"/>
          <w:szCs w:val="22"/>
        </w:rPr>
        <w:t xml:space="preserve"> in grado di erogare il servizio di </w:t>
      </w:r>
      <w:proofErr w:type="spellStart"/>
      <w:r w:rsidRPr="00193860">
        <w:rPr>
          <w:i/>
          <w:iCs/>
          <w:sz w:val="22"/>
          <w:szCs w:val="22"/>
        </w:rPr>
        <w:t>managed</w:t>
      </w:r>
      <w:proofErr w:type="spellEnd"/>
      <w:r w:rsidRPr="00193860">
        <w:rPr>
          <w:i/>
          <w:iCs/>
          <w:sz w:val="22"/>
          <w:szCs w:val="22"/>
        </w:rPr>
        <w:t xml:space="preserve"> hosting</w:t>
      </w:r>
      <w:r w:rsidRPr="00193860">
        <w:rPr>
          <w:iCs/>
          <w:sz w:val="22"/>
          <w:szCs w:val="22"/>
        </w:rPr>
        <w:t>;</w:t>
      </w:r>
    </w:p>
    <w:p w:rsidR="00193860" w:rsidRPr="00193860" w:rsidRDefault="00193860" w:rsidP="00193860">
      <w:pPr>
        <w:numPr>
          <w:ilvl w:val="0"/>
          <w:numId w:val="4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La struttura ICT e la relativa disponibilità a investire in </w:t>
      </w:r>
      <w:r w:rsidRPr="00193860">
        <w:rPr>
          <w:i/>
          <w:iCs/>
          <w:sz w:val="22"/>
          <w:szCs w:val="22"/>
        </w:rPr>
        <w:t>hardware</w:t>
      </w:r>
      <w:r w:rsidRPr="00193860">
        <w:rPr>
          <w:iCs/>
          <w:sz w:val="22"/>
          <w:szCs w:val="22"/>
        </w:rPr>
        <w:t>, la presenza di competenze e capacità di garantire</w:t>
      </w:r>
      <w:proofErr w:type="gramStart"/>
      <w:r w:rsidRPr="00193860">
        <w:rPr>
          <w:iCs/>
          <w:sz w:val="22"/>
          <w:szCs w:val="22"/>
        </w:rPr>
        <w:t xml:space="preserve">  </w:t>
      </w:r>
      <w:proofErr w:type="gramEnd"/>
      <w:r w:rsidRPr="00193860">
        <w:rPr>
          <w:iCs/>
          <w:sz w:val="22"/>
          <w:szCs w:val="22"/>
        </w:rPr>
        <w:t>il necessario supporto sistemistico e applicativo;</w:t>
      </w:r>
    </w:p>
    <w:p w:rsidR="00193860" w:rsidRPr="00193860" w:rsidRDefault="00193860" w:rsidP="00193860">
      <w:pPr>
        <w:numPr>
          <w:ilvl w:val="0"/>
          <w:numId w:val="4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Le eventuali </w:t>
      </w:r>
      <w:r w:rsidRPr="00193860">
        <w:rPr>
          <w:i/>
          <w:iCs/>
          <w:sz w:val="22"/>
          <w:szCs w:val="22"/>
        </w:rPr>
        <w:t>policy</w:t>
      </w:r>
      <w:r w:rsidRPr="00193860">
        <w:rPr>
          <w:iCs/>
          <w:sz w:val="22"/>
          <w:szCs w:val="22"/>
        </w:rPr>
        <w:t xml:space="preserve"> aziendali contrarie al servizio in </w:t>
      </w:r>
      <w:r w:rsidRPr="00193860">
        <w:rPr>
          <w:i/>
          <w:iCs/>
          <w:sz w:val="22"/>
          <w:szCs w:val="22"/>
        </w:rPr>
        <w:t>hosting</w:t>
      </w:r>
      <w:r w:rsidRPr="00193860">
        <w:rPr>
          <w:iCs/>
          <w:sz w:val="22"/>
          <w:szCs w:val="22"/>
        </w:rPr>
        <w:t>;</w:t>
      </w:r>
    </w:p>
    <w:p w:rsidR="00193860" w:rsidRPr="00193860" w:rsidRDefault="00193860" w:rsidP="00193860">
      <w:pPr>
        <w:numPr>
          <w:ilvl w:val="0"/>
          <w:numId w:val="4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Le dimensioni del progetto </w:t>
      </w:r>
      <w:r w:rsidRPr="00193860">
        <w:rPr>
          <w:i/>
          <w:iCs/>
          <w:sz w:val="22"/>
          <w:szCs w:val="22"/>
        </w:rPr>
        <w:t>e-Learning</w:t>
      </w:r>
      <w:r w:rsidRPr="00193860">
        <w:rPr>
          <w:iCs/>
          <w:sz w:val="22"/>
          <w:szCs w:val="22"/>
        </w:rPr>
        <w:t>: non vale la pena acquisire una piattaforma se non c’è la garanzia di uno sviluppo pluriennale del progetto.</w:t>
      </w:r>
    </w:p>
    <w:p w:rsidR="00193860" w:rsidRPr="00193860" w:rsidRDefault="00193860" w:rsidP="00193860">
      <w:pPr>
        <w:spacing w:line="260" w:lineRule="exact"/>
        <w:ind w:left="720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Altra domanda da porci è se è preferibile utilizzare una piattaforma </w:t>
      </w:r>
      <w:r w:rsidRPr="00193860">
        <w:rPr>
          <w:i/>
          <w:iCs/>
          <w:sz w:val="22"/>
          <w:szCs w:val="22"/>
        </w:rPr>
        <w:t>open source</w:t>
      </w:r>
      <w:r w:rsidRPr="00193860">
        <w:rPr>
          <w:iCs/>
          <w:sz w:val="22"/>
          <w:szCs w:val="22"/>
        </w:rPr>
        <w:t xml:space="preserve"> o commerciale. 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I vantaggi di una piattaforma </w:t>
      </w:r>
      <w:r w:rsidRPr="00193860">
        <w:rPr>
          <w:i/>
          <w:iCs/>
          <w:sz w:val="22"/>
          <w:szCs w:val="22"/>
        </w:rPr>
        <w:t>open source</w:t>
      </w:r>
      <w:r w:rsidRPr="00193860">
        <w:rPr>
          <w:iCs/>
          <w:sz w:val="22"/>
          <w:szCs w:val="22"/>
        </w:rPr>
        <w:t xml:space="preserve"> sono: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5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La gratuità della licenza;</w:t>
      </w:r>
    </w:p>
    <w:p w:rsidR="00193860" w:rsidRPr="00193860" w:rsidRDefault="00193860" w:rsidP="00193860">
      <w:pPr>
        <w:numPr>
          <w:ilvl w:val="0"/>
          <w:numId w:val="5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La scelta meno vincolante;</w:t>
      </w:r>
    </w:p>
    <w:p w:rsidR="00193860" w:rsidRPr="00193860" w:rsidRDefault="00193860" w:rsidP="00193860">
      <w:pPr>
        <w:numPr>
          <w:ilvl w:val="0"/>
          <w:numId w:val="5"/>
        </w:numPr>
        <w:spacing w:line="260" w:lineRule="exact"/>
        <w:jc w:val="both"/>
        <w:rPr>
          <w:iCs/>
          <w:sz w:val="22"/>
          <w:szCs w:val="22"/>
        </w:rPr>
      </w:pPr>
      <w:proofErr w:type="gramStart"/>
      <w:r w:rsidRPr="00193860">
        <w:rPr>
          <w:iCs/>
          <w:sz w:val="22"/>
          <w:szCs w:val="22"/>
        </w:rPr>
        <w:t>Le</w:t>
      </w:r>
      <w:proofErr w:type="gramEnd"/>
      <w:r w:rsidRPr="00193860">
        <w:rPr>
          <w:iCs/>
          <w:sz w:val="22"/>
          <w:szCs w:val="22"/>
        </w:rPr>
        <w:t xml:space="preserve"> numerosi possibilità di “</w:t>
      </w:r>
      <w:proofErr w:type="spellStart"/>
      <w:r w:rsidRPr="00193860">
        <w:rPr>
          <w:iCs/>
          <w:sz w:val="22"/>
          <w:szCs w:val="22"/>
        </w:rPr>
        <w:t>customizzare</w:t>
      </w:r>
      <w:proofErr w:type="spellEnd"/>
      <w:r w:rsidRPr="00193860">
        <w:rPr>
          <w:iCs/>
          <w:sz w:val="22"/>
          <w:szCs w:val="22"/>
        </w:rPr>
        <w:t>” il prodotto.</w:t>
      </w:r>
    </w:p>
    <w:p w:rsidR="00193860" w:rsidRPr="00193860" w:rsidRDefault="00193860" w:rsidP="00193860">
      <w:pPr>
        <w:spacing w:line="260" w:lineRule="exact"/>
        <w:ind w:left="720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I vantaggi, invece di una piattaforma commerciale sono: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6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La qualità superiore (ma non sempre);</w:t>
      </w:r>
    </w:p>
    <w:p w:rsidR="00193860" w:rsidRPr="00193860" w:rsidRDefault="00193860" w:rsidP="00193860">
      <w:pPr>
        <w:numPr>
          <w:ilvl w:val="0"/>
          <w:numId w:val="6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Il supporto tecnico;</w:t>
      </w:r>
    </w:p>
    <w:p w:rsidR="00193860" w:rsidRPr="00193860" w:rsidRDefault="00193860" w:rsidP="00193860">
      <w:pPr>
        <w:numPr>
          <w:ilvl w:val="0"/>
          <w:numId w:val="6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Il fatto che non occorrono competenze tecniche per mantenerle.</w:t>
      </w:r>
    </w:p>
    <w:p w:rsidR="00193860" w:rsidRPr="00193860" w:rsidRDefault="00193860" w:rsidP="00193860">
      <w:pPr>
        <w:spacing w:line="260" w:lineRule="exact"/>
        <w:ind w:left="360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Sarà importante, pertanto, prendere in considerazione sia piattaforme commerciali che </w:t>
      </w:r>
      <w:r w:rsidRPr="00193860">
        <w:rPr>
          <w:i/>
          <w:iCs/>
          <w:sz w:val="22"/>
          <w:szCs w:val="22"/>
        </w:rPr>
        <w:t>open source</w:t>
      </w:r>
      <w:r w:rsidRPr="00193860">
        <w:rPr>
          <w:iCs/>
          <w:sz w:val="22"/>
          <w:szCs w:val="22"/>
        </w:rPr>
        <w:t xml:space="preserve"> e ripesare il risparmio della licenza dell’</w:t>
      </w:r>
      <w:r w:rsidRPr="00193860">
        <w:rPr>
          <w:i/>
          <w:iCs/>
          <w:sz w:val="22"/>
          <w:szCs w:val="22"/>
        </w:rPr>
        <w:t>open</w:t>
      </w:r>
      <w:r w:rsidRPr="00193860">
        <w:rPr>
          <w:iCs/>
          <w:sz w:val="22"/>
          <w:szCs w:val="22"/>
        </w:rPr>
        <w:t xml:space="preserve"> </w:t>
      </w:r>
      <w:r w:rsidRPr="00193860">
        <w:rPr>
          <w:i/>
          <w:iCs/>
          <w:sz w:val="22"/>
          <w:szCs w:val="22"/>
        </w:rPr>
        <w:t>source</w:t>
      </w:r>
      <w:r w:rsidRPr="00193860">
        <w:rPr>
          <w:iCs/>
          <w:sz w:val="22"/>
          <w:szCs w:val="22"/>
        </w:rPr>
        <w:t xml:space="preserve"> solo dopo aver confrontato tutti i vantaggi e svantaggi. La tabella di seguito illustra le caratteristiche </w:t>
      </w:r>
      <w:proofErr w:type="gramStart"/>
      <w:r w:rsidRPr="00193860">
        <w:rPr>
          <w:iCs/>
          <w:sz w:val="22"/>
          <w:szCs w:val="22"/>
        </w:rPr>
        <w:t>a cui</w:t>
      </w:r>
      <w:proofErr w:type="gramEnd"/>
      <w:r w:rsidRPr="00193860">
        <w:rPr>
          <w:iCs/>
          <w:sz w:val="22"/>
          <w:szCs w:val="22"/>
        </w:rPr>
        <w:t xml:space="preserve"> fare attenzione nella scelta.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rPr>
          <w:rFonts w:ascii="Arial" w:hAnsi="Arial" w:cs="Arial"/>
          <w:b/>
          <w:iCs/>
          <w:sz w:val="20"/>
          <w:szCs w:val="20"/>
        </w:rPr>
      </w:pPr>
      <w:proofErr w:type="spellStart"/>
      <w:r w:rsidRPr="00193860">
        <w:rPr>
          <w:rFonts w:ascii="Arial" w:hAnsi="Arial" w:cs="Arial"/>
          <w:b/>
          <w:iCs/>
          <w:sz w:val="20"/>
          <w:szCs w:val="20"/>
        </w:rPr>
        <w:t>Tab</w:t>
      </w:r>
      <w:proofErr w:type="spellEnd"/>
      <w:r w:rsidRPr="00193860">
        <w:rPr>
          <w:rFonts w:ascii="Arial" w:hAnsi="Arial" w:cs="Arial"/>
          <w:b/>
          <w:iCs/>
          <w:sz w:val="20"/>
          <w:szCs w:val="20"/>
        </w:rPr>
        <w:t>. n</w:t>
      </w:r>
      <w:r>
        <w:rPr>
          <w:rFonts w:ascii="Arial" w:hAnsi="Arial" w:cs="Arial"/>
          <w:b/>
          <w:iCs/>
          <w:sz w:val="20"/>
          <w:szCs w:val="20"/>
        </w:rPr>
        <w:t>. 1</w:t>
      </w:r>
      <w:r w:rsidRPr="00193860">
        <w:rPr>
          <w:rFonts w:ascii="Arial" w:hAnsi="Arial" w:cs="Arial"/>
          <w:b/>
          <w:iCs/>
          <w:sz w:val="20"/>
          <w:szCs w:val="20"/>
        </w:rPr>
        <w:t xml:space="preserve"> - Macro aree di analisi delle piattaforme open source</w:t>
      </w:r>
    </w:p>
    <w:p w:rsidR="00193860" w:rsidRPr="00193860" w:rsidRDefault="00193860" w:rsidP="00193860">
      <w:pPr>
        <w:spacing w:line="260" w:lineRule="exact"/>
        <w:jc w:val="center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Sfondochiaro-Colore1"/>
        <w:tblW w:w="0" w:type="auto"/>
        <w:tblLook w:val="01E0" w:firstRow="1" w:lastRow="1" w:firstColumn="1" w:lastColumn="1" w:noHBand="0" w:noVBand="0"/>
      </w:tblPr>
      <w:tblGrid>
        <w:gridCol w:w="6831"/>
      </w:tblGrid>
      <w:tr w:rsidR="00193860" w:rsidRPr="00193860" w:rsidTr="00723F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831" w:type="dxa"/>
          </w:tcPr>
          <w:p w:rsidR="00193860" w:rsidRPr="00193860" w:rsidRDefault="00193860" w:rsidP="00723FFB">
            <w:pPr>
              <w:spacing w:line="260" w:lineRule="exact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723FFB">
            <w:p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Macro aree di analisi:</w:t>
            </w:r>
          </w:p>
          <w:p w:rsidR="00193860" w:rsidRPr="00193860" w:rsidRDefault="00193860" w:rsidP="00723FFB">
            <w:pPr>
              <w:spacing w:line="260" w:lineRule="exact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proofErr w:type="gramStart"/>
            <w:r w:rsidRPr="00193860">
              <w:rPr>
                <w:iCs/>
                <w:sz w:val="22"/>
                <w:szCs w:val="22"/>
              </w:rPr>
              <w:t>Informazioni generali prodotto</w:t>
            </w:r>
            <w:proofErr w:type="gramEnd"/>
            <w:r w:rsidRPr="00193860">
              <w:rPr>
                <w:iCs/>
                <w:sz w:val="22"/>
                <w:szCs w:val="22"/>
              </w:rPr>
              <w:t>: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Data di creazione prima </w:t>
            </w:r>
            <w:r w:rsidRPr="00193860">
              <w:rPr>
                <w:b w:val="0"/>
                <w:i/>
                <w:iCs/>
                <w:sz w:val="22"/>
                <w:szCs w:val="22"/>
              </w:rPr>
              <w:t>release</w:t>
            </w:r>
            <w:r w:rsidRPr="00193860">
              <w:rPr>
                <w:b w:val="0"/>
                <w:iCs/>
                <w:sz w:val="22"/>
                <w:szCs w:val="22"/>
              </w:rPr>
              <w:t>, numero di versioni rilasciate;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Diffusione in Italia e all’estero;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Lingue supportate;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proofErr w:type="gramStart"/>
            <w:r w:rsidRPr="00193860">
              <w:rPr>
                <w:b w:val="0"/>
                <w:iCs/>
                <w:sz w:val="22"/>
                <w:szCs w:val="22"/>
              </w:rPr>
              <w:t>Collocazione</w:t>
            </w:r>
            <w:proofErr w:type="gramEnd"/>
            <w:r w:rsidRPr="00193860">
              <w:rPr>
                <w:b w:val="0"/>
                <w:iCs/>
                <w:sz w:val="22"/>
                <w:szCs w:val="22"/>
              </w:rPr>
              <w:t xml:space="preserve"> geografica del gruppo di ideatori/sviluppatori.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Requisiti tecnici: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Multi-piattaforma;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Sistemi operativi, </w:t>
            </w:r>
            <w:r w:rsidRPr="00193860">
              <w:rPr>
                <w:b w:val="0"/>
                <w:i/>
                <w:iCs/>
                <w:sz w:val="22"/>
                <w:szCs w:val="22"/>
              </w:rPr>
              <w:t>database</w:t>
            </w:r>
            <w:r w:rsidRPr="00193860">
              <w:rPr>
                <w:b w:val="0"/>
                <w:iCs/>
                <w:sz w:val="22"/>
                <w:szCs w:val="22"/>
              </w:rPr>
              <w:t>, linguaggi;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Requisiti lato utente.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Area Corsi: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Strumenti di comunicazione (forum, chat, email, </w:t>
            </w:r>
            <w:proofErr w:type="gramStart"/>
            <w:r w:rsidRPr="00193860">
              <w:rPr>
                <w:b w:val="0"/>
                <w:iCs/>
                <w:sz w:val="22"/>
                <w:szCs w:val="22"/>
              </w:rPr>
              <w:t xml:space="preserve">file </w:t>
            </w:r>
            <w:proofErr w:type="spellStart"/>
            <w:r w:rsidRPr="00193860">
              <w:rPr>
                <w:b w:val="0"/>
                <w:iCs/>
                <w:sz w:val="22"/>
                <w:szCs w:val="22"/>
              </w:rPr>
              <w:t>sharing</w:t>
            </w:r>
            <w:proofErr w:type="spellEnd"/>
            <w:proofErr w:type="gramEnd"/>
            <w:r w:rsidRPr="00193860">
              <w:rPr>
                <w:b w:val="0"/>
                <w:iCs/>
                <w:sz w:val="22"/>
                <w:szCs w:val="22"/>
              </w:rPr>
              <w:t>);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Strumenti per la collaborazione (gruppi);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Test e </w:t>
            </w:r>
            <w:proofErr w:type="spellStart"/>
            <w:r w:rsidRPr="00193860">
              <w:rPr>
                <w:b w:val="0"/>
                <w:iCs/>
                <w:sz w:val="22"/>
                <w:szCs w:val="22"/>
              </w:rPr>
              <w:t>survey</w:t>
            </w:r>
            <w:proofErr w:type="spellEnd"/>
            <w:r w:rsidRPr="00193860">
              <w:rPr>
                <w:b w:val="0"/>
                <w:iCs/>
                <w:sz w:val="22"/>
                <w:szCs w:val="22"/>
              </w:rPr>
              <w:t>, registro online, esportabilità risultati;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Contenuti: formati, compatibilità standard SCORM, glossari, FAQ.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Sistema: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Strumenti </w:t>
            </w:r>
            <w:proofErr w:type="gramStart"/>
            <w:r w:rsidRPr="00193860">
              <w:rPr>
                <w:b w:val="0"/>
                <w:iCs/>
                <w:sz w:val="22"/>
                <w:szCs w:val="22"/>
              </w:rPr>
              <w:t>gestionali</w:t>
            </w:r>
            <w:proofErr w:type="gramEnd"/>
            <w:r w:rsidRPr="00193860">
              <w:rPr>
                <w:b w:val="0"/>
                <w:iCs/>
                <w:sz w:val="22"/>
                <w:szCs w:val="22"/>
              </w:rPr>
              <w:t xml:space="preserve"> (procedure batch lato amministratore di caricamento corsi e utenti, iscrizione corsi, eliminazione, archiviazione).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Supporto: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Presenza e </w:t>
            </w:r>
            <w:proofErr w:type="gramStart"/>
            <w:r w:rsidRPr="00193860">
              <w:rPr>
                <w:b w:val="0"/>
                <w:iCs/>
                <w:sz w:val="22"/>
                <w:szCs w:val="22"/>
              </w:rPr>
              <w:t>modalità</w:t>
            </w:r>
            <w:proofErr w:type="gramEnd"/>
            <w:r w:rsidRPr="00193860">
              <w:rPr>
                <w:b w:val="0"/>
                <w:iCs/>
                <w:sz w:val="22"/>
                <w:szCs w:val="22"/>
              </w:rPr>
              <w:t xml:space="preserve"> di intervento di un supporto tecnico in Italia o dall’estero o di un gruppo di sviluppo per </w:t>
            </w:r>
            <w:r w:rsidRPr="00193860">
              <w:rPr>
                <w:b w:val="0"/>
                <w:i/>
                <w:iCs/>
                <w:sz w:val="22"/>
                <w:szCs w:val="22"/>
              </w:rPr>
              <w:t>l’open source;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>Qualità della documentazione.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  <w:p w:rsidR="00193860" w:rsidRPr="00193860" w:rsidRDefault="00193860" w:rsidP="00193860">
            <w:pPr>
              <w:numPr>
                <w:ilvl w:val="0"/>
                <w:numId w:val="7"/>
              </w:numPr>
              <w:spacing w:line="260" w:lineRule="exact"/>
              <w:jc w:val="both"/>
              <w:rPr>
                <w:iCs/>
                <w:sz w:val="22"/>
                <w:szCs w:val="22"/>
              </w:rPr>
            </w:pPr>
            <w:r w:rsidRPr="00193860">
              <w:rPr>
                <w:iCs/>
                <w:sz w:val="22"/>
                <w:szCs w:val="22"/>
              </w:rPr>
              <w:t>Sviluppo</w:t>
            </w:r>
          </w:p>
          <w:p w:rsidR="00193860" w:rsidRPr="00193860" w:rsidRDefault="00193860" w:rsidP="00193860">
            <w:pPr>
              <w:numPr>
                <w:ilvl w:val="1"/>
                <w:numId w:val="7"/>
              </w:numPr>
              <w:spacing w:line="260" w:lineRule="exact"/>
              <w:jc w:val="both"/>
              <w:rPr>
                <w:b w:val="0"/>
                <w:iCs/>
                <w:sz w:val="22"/>
                <w:szCs w:val="22"/>
              </w:rPr>
            </w:pPr>
            <w:r w:rsidRPr="00193860">
              <w:rPr>
                <w:b w:val="0"/>
                <w:iCs/>
                <w:sz w:val="22"/>
                <w:szCs w:val="22"/>
              </w:rPr>
              <w:t xml:space="preserve">Possibilità di integrare la piattaforma con le basi dati aziendali (tipicamente l’anagrafica) o con altri strumenti (es. </w:t>
            </w:r>
            <w:proofErr w:type="spellStart"/>
            <w:r w:rsidRPr="00193860">
              <w:rPr>
                <w:b w:val="0"/>
                <w:i/>
                <w:iCs/>
                <w:sz w:val="22"/>
                <w:szCs w:val="22"/>
              </w:rPr>
              <w:t>webconferencing</w:t>
            </w:r>
            <w:proofErr w:type="spellEnd"/>
            <w:r w:rsidRPr="00193860">
              <w:rPr>
                <w:b w:val="0"/>
                <w:iCs/>
                <w:sz w:val="22"/>
                <w:szCs w:val="22"/>
              </w:rPr>
              <w:t>).</w:t>
            </w:r>
          </w:p>
          <w:p w:rsidR="00193860" w:rsidRPr="00193860" w:rsidRDefault="00193860" w:rsidP="00723FFB">
            <w:pPr>
              <w:spacing w:line="260" w:lineRule="exact"/>
              <w:ind w:left="1440"/>
              <w:jc w:val="both"/>
              <w:rPr>
                <w:iCs/>
                <w:sz w:val="22"/>
                <w:szCs w:val="22"/>
              </w:rPr>
            </w:pPr>
          </w:p>
        </w:tc>
      </w:tr>
    </w:tbl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I principali siti di piattaforme per la formazione </w:t>
      </w:r>
      <w:proofErr w:type="spellStart"/>
      <w:r w:rsidRPr="00193860">
        <w:rPr>
          <w:iCs/>
          <w:sz w:val="22"/>
          <w:szCs w:val="22"/>
        </w:rPr>
        <w:t>opensource</w:t>
      </w:r>
      <w:proofErr w:type="spellEnd"/>
      <w:r w:rsidRPr="00193860">
        <w:rPr>
          <w:iCs/>
          <w:sz w:val="22"/>
          <w:szCs w:val="22"/>
        </w:rPr>
        <w:t xml:space="preserve"> sono:</w:t>
      </w:r>
    </w:p>
    <w:p w:rsidR="00193860" w:rsidRPr="00193860" w:rsidRDefault="00193860" w:rsidP="00193860">
      <w:pPr>
        <w:numPr>
          <w:ilvl w:val="2"/>
          <w:numId w:val="7"/>
        </w:numPr>
        <w:spacing w:line="260" w:lineRule="exact"/>
        <w:jc w:val="both"/>
        <w:rPr>
          <w:iCs/>
          <w:sz w:val="22"/>
          <w:szCs w:val="22"/>
        </w:rPr>
      </w:pPr>
      <w:r w:rsidRPr="00193860">
        <w:fldChar w:fldCharType="begin"/>
      </w:r>
      <w:r w:rsidRPr="00193860">
        <w:instrText xml:space="preserve"> HYPERLINK "http://www.moodle.org/" \t "_parent" </w:instrText>
      </w:r>
      <w:r w:rsidRPr="00193860">
        <w:fldChar w:fldCharType="separate"/>
      </w:r>
      <w:r w:rsidRPr="00193860">
        <w:rPr>
          <w:rStyle w:val="Collegamentoipertestuale"/>
          <w:iCs/>
          <w:sz w:val="22"/>
          <w:szCs w:val="22"/>
        </w:rPr>
        <w:t>www.moodle.org</w:t>
      </w:r>
      <w:r w:rsidRPr="00193860">
        <w:rPr>
          <w:rStyle w:val="Collegamentoipertestuale"/>
          <w:iCs/>
          <w:sz w:val="22"/>
          <w:szCs w:val="22"/>
        </w:rPr>
        <w:fldChar w:fldCharType="end"/>
      </w:r>
    </w:p>
    <w:p w:rsidR="00193860" w:rsidRPr="00193860" w:rsidRDefault="00193860" w:rsidP="00193860">
      <w:pPr>
        <w:numPr>
          <w:ilvl w:val="2"/>
          <w:numId w:val="7"/>
        </w:numPr>
        <w:spacing w:line="260" w:lineRule="exact"/>
        <w:jc w:val="both"/>
        <w:rPr>
          <w:iCs/>
          <w:sz w:val="22"/>
          <w:szCs w:val="22"/>
        </w:rPr>
      </w:pPr>
      <w:r w:rsidRPr="00193860">
        <w:fldChar w:fldCharType="begin"/>
      </w:r>
      <w:r w:rsidRPr="00193860">
        <w:instrText xml:space="preserve"> HYPERLINK "http://www.dokeos.com/" \t "_parent" </w:instrText>
      </w:r>
      <w:r w:rsidRPr="00193860">
        <w:fldChar w:fldCharType="separate"/>
      </w:r>
      <w:r w:rsidRPr="00193860">
        <w:rPr>
          <w:rStyle w:val="Collegamentoipertestuale"/>
          <w:iCs/>
          <w:sz w:val="22"/>
          <w:szCs w:val="22"/>
        </w:rPr>
        <w:t>www.dokeos.com</w:t>
      </w:r>
      <w:r w:rsidRPr="00193860">
        <w:rPr>
          <w:rStyle w:val="Collegamentoipertestuale"/>
          <w:iCs/>
          <w:sz w:val="22"/>
          <w:szCs w:val="22"/>
        </w:rPr>
        <w:fldChar w:fldCharType="end"/>
      </w:r>
      <w:r w:rsidRPr="00193860">
        <w:rPr>
          <w:iCs/>
          <w:sz w:val="22"/>
          <w:szCs w:val="22"/>
        </w:rPr>
        <w:t xml:space="preserve"> </w:t>
      </w:r>
    </w:p>
    <w:p w:rsidR="00193860" w:rsidRPr="00193860" w:rsidRDefault="00193860" w:rsidP="00193860">
      <w:pPr>
        <w:numPr>
          <w:ilvl w:val="2"/>
          <w:numId w:val="7"/>
        </w:numPr>
        <w:spacing w:line="260" w:lineRule="exact"/>
        <w:jc w:val="both"/>
        <w:rPr>
          <w:iCs/>
          <w:sz w:val="22"/>
          <w:szCs w:val="22"/>
        </w:rPr>
      </w:pPr>
      <w:r w:rsidRPr="00193860">
        <w:fldChar w:fldCharType="begin"/>
      </w:r>
      <w:r w:rsidRPr="00193860">
        <w:instrText xml:space="preserve"> HYPERLINK "http://atutor.ca/atutor/" \t "_parent" </w:instrText>
      </w:r>
      <w:r w:rsidRPr="00193860">
        <w:fldChar w:fldCharType="separate"/>
      </w:r>
      <w:r w:rsidRPr="00193860">
        <w:rPr>
          <w:rStyle w:val="Collegamentoipertestuale"/>
          <w:iCs/>
          <w:sz w:val="22"/>
          <w:szCs w:val="22"/>
        </w:rPr>
        <w:t>http://atutor.ca/atutor/</w:t>
      </w:r>
      <w:r w:rsidRPr="00193860">
        <w:rPr>
          <w:rStyle w:val="Collegamentoipertestuale"/>
          <w:iCs/>
          <w:sz w:val="22"/>
          <w:szCs w:val="22"/>
        </w:rPr>
        <w:fldChar w:fldCharType="end"/>
      </w:r>
    </w:p>
    <w:p w:rsidR="00193860" w:rsidRPr="00193860" w:rsidRDefault="00193860" w:rsidP="00193860">
      <w:pPr>
        <w:numPr>
          <w:ilvl w:val="2"/>
          <w:numId w:val="7"/>
        </w:numPr>
        <w:spacing w:line="260" w:lineRule="exact"/>
        <w:jc w:val="both"/>
        <w:rPr>
          <w:iCs/>
          <w:sz w:val="22"/>
          <w:szCs w:val="22"/>
        </w:rPr>
      </w:pPr>
      <w:r w:rsidRPr="00193860">
        <w:fldChar w:fldCharType="begin"/>
      </w:r>
      <w:r w:rsidRPr="00193860">
        <w:instrText xml:space="preserve"> HYPERLINK "http://www.blackboard.com/" \t "_parent" </w:instrText>
      </w:r>
      <w:r w:rsidRPr="00193860">
        <w:fldChar w:fldCharType="separate"/>
      </w:r>
      <w:r w:rsidRPr="00193860">
        <w:rPr>
          <w:rStyle w:val="Collegamentoipertestuale"/>
          <w:iCs/>
          <w:sz w:val="22"/>
          <w:szCs w:val="22"/>
        </w:rPr>
        <w:t>www.blackboard.com</w:t>
      </w:r>
      <w:r w:rsidRPr="00193860">
        <w:rPr>
          <w:rStyle w:val="Collegamentoipertestuale"/>
          <w:iCs/>
          <w:sz w:val="22"/>
          <w:szCs w:val="22"/>
        </w:rPr>
        <w:fldChar w:fldCharType="end"/>
      </w:r>
      <w:r w:rsidRPr="00193860">
        <w:rPr>
          <w:iCs/>
          <w:sz w:val="22"/>
          <w:szCs w:val="22"/>
        </w:rPr>
        <w:t xml:space="preserve"> 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   Riassumendo e </w:t>
      </w:r>
      <w:proofErr w:type="gramStart"/>
      <w:r w:rsidRPr="00193860">
        <w:rPr>
          <w:iCs/>
          <w:sz w:val="22"/>
          <w:szCs w:val="22"/>
        </w:rPr>
        <w:t>concludendo</w:t>
      </w:r>
      <w:proofErr w:type="gramEnd"/>
      <w:r w:rsidRPr="00193860">
        <w:rPr>
          <w:iCs/>
          <w:sz w:val="22"/>
          <w:szCs w:val="22"/>
        </w:rPr>
        <w:t>, per ottimizzare la scelta di una piattaforma per la formazione occorre:</w:t>
      </w:r>
    </w:p>
    <w:p w:rsidR="00193860" w:rsidRPr="00193860" w:rsidRDefault="00193860" w:rsidP="00193860">
      <w:pPr>
        <w:spacing w:line="260" w:lineRule="exact"/>
        <w:jc w:val="both"/>
        <w:rPr>
          <w:iCs/>
          <w:sz w:val="22"/>
          <w:szCs w:val="22"/>
        </w:rPr>
      </w:pP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Formare il team per la scelta. Creare una forte sinergia tra ICT e operatori dell’</w:t>
      </w:r>
      <w:r w:rsidRPr="00193860">
        <w:rPr>
          <w:i/>
          <w:iCs/>
          <w:sz w:val="22"/>
          <w:szCs w:val="22"/>
        </w:rPr>
        <w:t xml:space="preserve">e-Learning </w:t>
      </w:r>
      <w:r w:rsidRPr="00193860">
        <w:rPr>
          <w:iCs/>
          <w:sz w:val="22"/>
          <w:szCs w:val="22"/>
        </w:rPr>
        <w:t>(</w:t>
      </w:r>
      <w:r w:rsidRPr="00193860">
        <w:rPr>
          <w:i/>
          <w:iCs/>
          <w:sz w:val="22"/>
          <w:szCs w:val="22"/>
        </w:rPr>
        <w:t xml:space="preserve">tutor, </w:t>
      </w:r>
      <w:proofErr w:type="spellStart"/>
      <w:r w:rsidRPr="00193860">
        <w:rPr>
          <w:i/>
          <w:iCs/>
          <w:sz w:val="22"/>
          <w:szCs w:val="22"/>
        </w:rPr>
        <w:t>instructional</w:t>
      </w:r>
      <w:proofErr w:type="spellEnd"/>
      <w:r w:rsidRPr="00193860">
        <w:rPr>
          <w:i/>
          <w:iCs/>
          <w:sz w:val="22"/>
          <w:szCs w:val="22"/>
        </w:rPr>
        <w:t xml:space="preserve"> </w:t>
      </w:r>
      <w:proofErr w:type="gramStart"/>
      <w:r w:rsidRPr="00193860">
        <w:rPr>
          <w:i/>
          <w:iCs/>
          <w:sz w:val="22"/>
          <w:szCs w:val="22"/>
        </w:rPr>
        <w:t>designer</w:t>
      </w:r>
      <w:proofErr w:type="gramEnd"/>
      <w:r w:rsidRPr="00193860">
        <w:rPr>
          <w:iCs/>
          <w:sz w:val="22"/>
          <w:szCs w:val="22"/>
        </w:rPr>
        <w:t>);</w:t>
      </w: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Organizzare uno o più incontri di presentazione delle rispettive piattaforme LMS da parte di aziende aventi caratteristiche simili alla propria (queste presentazioni sono spesso molto più efficaci e dirette rispetto </w:t>
      </w:r>
      <w:proofErr w:type="gramStart"/>
      <w:r w:rsidRPr="00193860">
        <w:rPr>
          <w:iCs/>
          <w:sz w:val="22"/>
          <w:szCs w:val="22"/>
        </w:rPr>
        <w:t>alla</w:t>
      </w:r>
      <w:proofErr w:type="gramEnd"/>
      <w:r w:rsidRPr="00193860">
        <w:rPr>
          <w:iCs/>
          <w:sz w:val="22"/>
          <w:szCs w:val="22"/>
        </w:rPr>
        <w:t xml:space="preserve"> presentazioni standard tenute dal personale commerciale dei diversi</w:t>
      </w:r>
      <w:r w:rsidRPr="00193860">
        <w:rPr>
          <w:i/>
          <w:iCs/>
          <w:sz w:val="22"/>
          <w:szCs w:val="22"/>
        </w:rPr>
        <w:t xml:space="preserve"> </w:t>
      </w:r>
      <w:proofErr w:type="spellStart"/>
      <w:r w:rsidRPr="00193860">
        <w:rPr>
          <w:i/>
          <w:iCs/>
          <w:sz w:val="22"/>
          <w:szCs w:val="22"/>
        </w:rPr>
        <w:t>vendors</w:t>
      </w:r>
      <w:proofErr w:type="spellEnd"/>
      <w:r w:rsidRPr="00193860">
        <w:rPr>
          <w:iCs/>
          <w:sz w:val="22"/>
          <w:szCs w:val="22"/>
        </w:rPr>
        <w:t xml:space="preserve"> …);</w:t>
      </w: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Procurarsi una mappa delle piattaforme </w:t>
      </w:r>
      <w:proofErr w:type="gramStart"/>
      <w:r w:rsidRPr="00193860">
        <w:rPr>
          <w:iCs/>
          <w:sz w:val="22"/>
          <w:szCs w:val="22"/>
        </w:rPr>
        <w:t>ed</w:t>
      </w:r>
      <w:proofErr w:type="gramEnd"/>
      <w:r w:rsidRPr="00193860">
        <w:rPr>
          <w:iCs/>
          <w:sz w:val="22"/>
          <w:szCs w:val="22"/>
        </w:rPr>
        <w:t xml:space="preserve"> analizzarla;</w:t>
      </w: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Visitare i siti delle principali piattaforme consigliate, creare utenze </w:t>
      </w:r>
      <w:r w:rsidRPr="00193860">
        <w:rPr>
          <w:i/>
          <w:iCs/>
          <w:sz w:val="22"/>
          <w:szCs w:val="22"/>
        </w:rPr>
        <w:t>guest</w:t>
      </w:r>
      <w:r w:rsidRPr="00193860">
        <w:rPr>
          <w:iCs/>
          <w:sz w:val="22"/>
          <w:szCs w:val="22"/>
        </w:rPr>
        <w:t xml:space="preserve"> e sperimentarle sia dal lato utente (</w:t>
      </w:r>
      <w:proofErr w:type="gramStart"/>
      <w:r w:rsidRPr="00193860">
        <w:rPr>
          <w:iCs/>
          <w:sz w:val="22"/>
          <w:szCs w:val="22"/>
        </w:rPr>
        <w:t>corsi demo</w:t>
      </w:r>
      <w:proofErr w:type="gramEnd"/>
      <w:r w:rsidRPr="00193860">
        <w:rPr>
          <w:iCs/>
          <w:sz w:val="22"/>
          <w:szCs w:val="22"/>
        </w:rPr>
        <w:t>) che dal lato docente e, anche se raramente è possibile, da quello di amministratore;</w:t>
      </w: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proofErr w:type="gramStart"/>
      <w:r w:rsidRPr="00193860">
        <w:rPr>
          <w:iCs/>
          <w:sz w:val="22"/>
          <w:szCs w:val="22"/>
        </w:rPr>
        <w:t>Restringere il numero di piattaforme selezionate, confrontare gli eventuali costi di licenza;</w:t>
      </w:r>
      <w:proofErr w:type="gramEnd"/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>Avviare un progetto pilota temporalmente limitato;</w:t>
      </w:r>
    </w:p>
    <w:p w:rsidR="00193860" w:rsidRPr="00193860" w:rsidRDefault="00193860" w:rsidP="00193860">
      <w:pPr>
        <w:numPr>
          <w:ilvl w:val="0"/>
          <w:numId w:val="8"/>
        </w:numPr>
        <w:spacing w:line="260" w:lineRule="exact"/>
        <w:jc w:val="both"/>
        <w:rPr>
          <w:iCs/>
          <w:sz w:val="22"/>
          <w:szCs w:val="22"/>
        </w:rPr>
      </w:pPr>
      <w:r w:rsidRPr="00193860">
        <w:rPr>
          <w:iCs/>
          <w:sz w:val="22"/>
          <w:szCs w:val="22"/>
        </w:rPr>
        <w:t xml:space="preserve">Una volta scelta la piattaforma, se si sceglie una formula in </w:t>
      </w:r>
      <w:r w:rsidRPr="00193860">
        <w:rPr>
          <w:i/>
          <w:iCs/>
          <w:sz w:val="22"/>
          <w:szCs w:val="22"/>
        </w:rPr>
        <w:t>hosting</w:t>
      </w:r>
      <w:r w:rsidRPr="00193860">
        <w:rPr>
          <w:iCs/>
          <w:sz w:val="22"/>
          <w:szCs w:val="22"/>
        </w:rPr>
        <w:t xml:space="preserve"> o comunque commerciale è consigliabile un contratto pluriennale (sia perché consente di spuntare tariffe inferiori, ma soprattutto perché la portabilità dei corsi non è un’operazione da dare per scontata anche quando è dichiarata la compatibilità con gli </w:t>
      </w:r>
      <w:r w:rsidRPr="00193860">
        <w:rPr>
          <w:i/>
          <w:iCs/>
          <w:sz w:val="22"/>
          <w:szCs w:val="22"/>
        </w:rPr>
        <w:t>standard</w:t>
      </w:r>
      <w:r w:rsidRPr="00193860">
        <w:rPr>
          <w:iCs/>
          <w:sz w:val="22"/>
          <w:szCs w:val="22"/>
        </w:rPr>
        <w:t>).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860" w:rsidRDefault="00193860" w:rsidP="00193860">
      <w:r>
        <w:separator/>
      </w:r>
    </w:p>
  </w:endnote>
  <w:endnote w:type="continuationSeparator" w:id="0">
    <w:p w:rsidR="00193860" w:rsidRDefault="00193860" w:rsidP="00193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860" w:rsidRDefault="00193860" w:rsidP="00193860">
      <w:r>
        <w:separator/>
      </w:r>
    </w:p>
  </w:footnote>
  <w:footnote w:type="continuationSeparator" w:id="0">
    <w:p w:rsidR="00193860" w:rsidRDefault="00193860" w:rsidP="00193860">
      <w:r>
        <w:continuationSeparator/>
      </w:r>
    </w:p>
  </w:footnote>
  <w:footnote w:id="1">
    <w:p w:rsidR="00193860" w:rsidRPr="001C4582" w:rsidRDefault="00193860" w:rsidP="00193860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 xml:space="preserve">Fonte dal sito: </w:t>
      </w:r>
      <w:hyperlink r:id="rId1" w:history="1">
        <w:proofErr w:type="gramEnd"/>
        <w:r w:rsidRPr="00F07EBB">
          <w:rPr>
            <w:rStyle w:val="Collegamentoipertestuale"/>
          </w:rPr>
          <w:t>http://www.isfol.it/</w:t>
        </w:r>
        <w:proofErr w:type="gramStart"/>
      </w:hyperlink>
      <w:proofErr w:type="gramEnd"/>
    </w:p>
    <w:p w:rsidR="00193860" w:rsidRDefault="00193860" w:rsidP="00193860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E4013"/>
    <w:multiLevelType w:val="hybridMultilevel"/>
    <w:tmpl w:val="C0E258B4"/>
    <w:lvl w:ilvl="0" w:tplc="49583F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36A8C50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548251CC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1A8C49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D918020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8B2F47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5BE83BF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42AFE40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7C8EC6E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70113B"/>
    <w:multiLevelType w:val="hybridMultilevel"/>
    <w:tmpl w:val="8500EB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31B64F78"/>
    <w:multiLevelType w:val="hybridMultilevel"/>
    <w:tmpl w:val="F34C5154"/>
    <w:lvl w:ilvl="0" w:tplc="0410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5B465A"/>
    <w:multiLevelType w:val="hybridMultilevel"/>
    <w:tmpl w:val="1E70F15C"/>
    <w:lvl w:ilvl="0" w:tplc="B74A13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596223C">
      <w:start w:val="154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06367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C5FAAE6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1C6827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D6A577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33AA73B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5ECEBC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C37A25"/>
    <w:multiLevelType w:val="hybridMultilevel"/>
    <w:tmpl w:val="5186095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B964A2D"/>
    <w:multiLevelType w:val="hybridMultilevel"/>
    <w:tmpl w:val="E10C4E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CA224C"/>
    <w:multiLevelType w:val="hybridMultilevel"/>
    <w:tmpl w:val="D19CC54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5911FF8"/>
    <w:multiLevelType w:val="hybridMultilevel"/>
    <w:tmpl w:val="2BA4959A"/>
    <w:lvl w:ilvl="0" w:tplc="D5E2B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EAF4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BA7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FA8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320B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00C4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A043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4200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0035B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60"/>
    <w:rsid w:val="00193860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386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93860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193860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19386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193860"/>
    <w:rPr>
      <w:vertAlign w:val="superscript"/>
    </w:rPr>
  </w:style>
  <w:style w:type="table" w:styleId="Sfondochiaro-Colore1">
    <w:name w:val="Light Shading Accent 1"/>
    <w:basedOn w:val="Tabellanormale"/>
    <w:uiPriority w:val="60"/>
    <w:qFormat/>
    <w:rsid w:val="00193860"/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386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193860"/>
    <w:rPr>
      <w:color w:val="0000FF"/>
      <w:u w:val="single"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193860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2,stile 1 Carattere Carattere Carattere Carattere1,stile 1 Carattere Carattere1"/>
    <w:basedOn w:val="Caratterepredefinitoparagrafo"/>
    <w:link w:val="Testonotaapidipagina"/>
    <w:rsid w:val="00193860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193860"/>
    <w:rPr>
      <w:vertAlign w:val="superscript"/>
    </w:rPr>
  </w:style>
  <w:style w:type="table" w:styleId="Sfondochiaro-Colore1">
    <w:name w:val="Light Shading Accent 1"/>
    <w:basedOn w:val="Tabellanormale"/>
    <w:uiPriority w:val="60"/>
    <w:qFormat/>
    <w:rsid w:val="00193860"/>
    <w:rPr>
      <w:rFonts w:ascii="Times New Roman" w:eastAsia="Times New Roman" w:hAnsi="Times New Roman" w:cs="Times New Roman"/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sfol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1632</Words>
  <Characters>9303</Characters>
  <Application>Microsoft Macintosh Word</Application>
  <DocSecurity>0</DocSecurity>
  <Lines>77</Lines>
  <Paragraphs>21</Paragraphs>
  <ScaleCrop>false</ScaleCrop>
  <Company/>
  <LinksUpToDate>false</LinksUpToDate>
  <CharactersWithSpaces>10914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2015-10-29T09:00:00Z</dcterms:created>
  <dcterms:modified xsi:type="dcterms:W3CDTF">2015-10-29T09:01:00Z</dcterms:modified>
</cp:coreProperties>
</file>