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A02" w:rsidRPr="002D3A02" w:rsidRDefault="002D3A02" w:rsidP="002D3A02">
      <w:pPr>
        <w:autoSpaceDE w:val="0"/>
        <w:autoSpaceDN w:val="0"/>
        <w:adjustRightInd w:val="0"/>
        <w:jc w:val="both"/>
        <w:rPr>
          <w:rFonts w:ascii="Arial" w:hAnsi="Arial" w:cs="Arial"/>
          <w:b/>
          <w:i/>
        </w:rPr>
      </w:pPr>
      <w:bookmarkStart w:id="0" w:name="_GoBack"/>
      <w:bookmarkEnd w:id="0"/>
      <w:r w:rsidRPr="002D3A02">
        <w:rPr>
          <w:rFonts w:ascii="Arial" w:hAnsi="Arial" w:cs="Arial"/>
          <w:b/>
          <w:i/>
        </w:rPr>
        <w:t>Il modello di benchmark ATD</w:t>
      </w:r>
      <w:r w:rsidRPr="002D3A02">
        <w:rPr>
          <w:rFonts w:ascii="Arial" w:hAnsi="Arial" w:cs="Arial"/>
          <w:b/>
          <w:i/>
        </w:rPr>
        <w:fldChar w:fldCharType="begin"/>
      </w:r>
      <w:r w:rsidRPr="002D3A02">
        <w:instrText xml:space="preserve"> XE "</w:instrText>
      </w:r>
      <w:r w:rsidRPr="002D3A02">
        <w:rPr>
          <w:rFonts w:ascii="Arial" w:hAnsi="Arial" w:cs="Arial"/>
          <w:b/>
          <w:i/>
        </w:rPr>
        <w:instrText>c. Il modello di benchmark ASTD</w:instrText>
      </w:r>
      <w:r w:rsidRPr="002D3A02">
        <w:instrText xml:space="preserve">" </w:instrText>
      </w:r>
      <w:r w:rsidRPr="002D3A02">
        <w:rPr>
          <w:rFonts w:ascii="Arial" w:hAnsi="Arial" w:cs="Arial"/>
          <w:b/>
          <w:i/>
        </w:rPr>
        <w:fldChar w:fldCharType="end"/>
      </w:r>
    </w:p>
    <w:p w:rsidR="002D3A02" w:rsidRPr="002D3A02" w:rsidRDefault="002D3A02" w:rsidP="002D3A02">
      <w:pPr>
        <w:autoSpaceDE w:val="0"/>
        <w:autoSpaceDN w:val="0"/>
        <w:adjustRightInd w:val="0"/>
        <w:jc w:val="both"/>
        <w:rPr>
          <w:rFonts w:ascii="Arial" w:hAnsi="Arial" w:cs="Arial"/>
          <w:b/>
          <w:i/>
        </w:rPr>
      </w:pPr>
    </w:p>
    <w:p w:rsidR="002D3A02" w:rsidRPr="002D3A02" w:rsidRDefault="002D3A02" w:rsidP="002D3A02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2D3A02">
        <w:rPr>
          <w:sz w:val="22"/>
          <w:szCs w:val="22"/>
        </w:rPr>
        <w:t xml:space="preserve">   Il modello di benchmark di ATD (</w:t>
      </w:r>
      <w:r w:rsidRPr="002D3A02">
        <w:rPr>
          <w:i/>
          <w:sz w:val="22"/>
          <w:szCs w:val="22"/>
        </w:rPr>
        <w:t xml:space="preserve">The </w:t>
      </w:r>
      <w:proofErr w:type="spellStart"/>
      <w:r w:rsidRPr="002D3A02">
        <w:rPr>
          <w:i/>
          <w:sz w:val="22"/>
          <w:szCs w:val="22"/>
        </w:rPr>
        <w:t>Association</w:t>
      </w:r>
      <w:proofErr w:type="spellEnd"/>
      <w:r w:rsidRPr="002D3A02">
        <w:rPr>
          <w:i/>
          <w:sz w:val="22"/>
          <w:szCs w:val="22"/>
        </w:rPr>
        <w:t xml:space="preserve"> for Talent Development), </w:t>
      </w:r>
      <w:proofErr w:type="gramStart"/>
      <w:r w:rsidRPr="002D3A02">
        <w:rPr>
          <w:sz w:val="22"/>
          <w:szCs w:val="22"/>
        </w:rPr>
        <w:t>meglio</w:t>
      </w:r>
      <w:proofErr w:type="gramEnd"/>
      <w:r w:rsidRPr="002D3A02">
        <w:rPr>
          <w:sz w:val="22"/>
          <w:szCs w:val="22"/>
        </w:rPr>
        <w:t xml:space="preserve"> noto come </w:t>
      </w:r>
      <w:r w:rsidRPr="002D3A02">
        <w:rPr>
          <w:b/>
          <w:sz w:val="22"/>
          <w:szCs w:val="22"/>
        </w:rPr>
        <w:t xml:space="preserve">WLP </w:t>
      </w:r>
      <w:proofErr w:type="spellStart"/>
      <w:r w:rsidRPr="002D3A02">
        <w:rPr>
          <w:b/>
          <w:sz w:val="22"/>
          <w:szCs w:val="22"/>
        </w:rPr>
        <w:t>Scorecard</w:t>
      </w:r>
      <w:proofErr w:type="spellEnd"/>
      <w:r w:rsidRPr="002D3A02">
        <w:rPr>
          <w:rStyle w:val="Rimandonotaapidipagina"/>
          <w:b/>
          <w:sz w:val="22"/>
          <w:szCs w:val="22"/>
          <w:lang w:val="en-GB"/>
        </w:rPr>
        <w:footnoteReference w:id="1"/>
      </w:r>
      <w:r w:rsidRPr="002D3A02">
        <w:rPr>
          <w:sz w:val="22"/>
          <w:szCs w:val="22"/>
        </w:rPr>
        <w:t xml:space="preserve"> </w:t>
      </w:r>
      <w:proofErr w:type="gramStart"/>
      <w:r w:rsidRPr="002D3A02">
        <w:rPr>
          <w:sz w:val="22"/>
          <w:szCs w:val="22"/>
        </w:rPr>
        <w:t>(</w:t>
      </w:r>
      <w:proofErr w:type="spellStart"/>
      <w:r w:rsidRPr="002D3A02">
        <w:rPr>
          <w:i/>
          <w:sz w:val="22"/>
          <w:szCs w:val="22"/>
        </w:rPr>
        <w:t>Workplace</w:t>
      </w:r>
      <w:proofErr w:type="spellEnd"/>
      <w:proofErr w:type="gramEnd"/>
      <w:r w:rsidRPr="002D3A02">
        <w:rPr>
          <w:i/>
          <w:sz w:val="22"/>
          <w:szCs w:val="22"/>
        </w:rPr>
        <w:t xml:space="preserve"> Learning and Performance</w:t>
      </w:r>
      <w:r w:rsidRPr="002D3A02">
        <w:rPr>
          <w:sz w:val="22"/>
          <w:szCs w:val="22"/>
        </w:rPr>
        <w:t>) è un benchmark on line in tempo reale, ed uno strumento a supporto delle decisioni che permette alle organizzazioni di:</w:t>
      </w:r>
    </w:p>
    <w:p w:rsidR="002D3A02" w:rsidRPr="002D3A02" w:rsidRDefault="002D3A02" w:rsidP="002D3A02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</w:p>
    <w:p w:rsidR="002D3A02" w:rsidRPr="002D3A02" w:rsidRDefault="002D3A02" w:rsidP="002D3A02">
      <w:pPr>
        <w:numPr>
          <w:ilvl w:val="0"/>
          <w:numId w:val="1"/>
        </w:num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2D3A02">
        <w:rPr>
          <w:sz w:val="22"/>
          <w:szCs w:val="22"/>
        </w:rPr>
        <w:t xml:space="preserve">Monitorare costantemente e contemporaneamente più funzioni della formazione, dalla situazione finanziaria, alle attività operative, ai clienti, agli indicatori </w:t>
      </w:r>
      <w:proofErr w:type="gramStart"/>
      <w:r w:rsidRPr="002D3A02">
        <w:rPr>
          <w:sz w:val="22"/>
          <w:szCs w:val="22"/>
        </w:rPr>
        <w:t xml:space="preserve">di </w:t>
      </w:r>
      <w:proofErr w:type="gramEnd"/>
      <w:r w:rsidRPr="002D3A02">
        <w:rPr>
          <w:sz w:val="22"/>
          <w:szCs w:val="22"/>
        </w:rPr>
        <w:t>innovazione;</w:t>
      </w:r>
    </w:p>
    <w:p w:rsidR="002D3A02" w:rsidRPr="002D3A02" w:rsidRDefault="002D3A02" w:rsidP="002D3A02">
      <w:pPr>
        <w:numPr>
          <w:ilvl w:val="0"/>
          <w:numId w:val="1"/>
        </w:num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2D3A02">
        <w:rPr>
          <w:sz w:val="22"/>
          <w:szCs w:val="22"/>
        </w:rPr>
        <w:t xml:space="preserve">Costruire </w:t>
      </w:r>
      <w:r w:rsidRPr="002D3A02">
        <w:rPr>
          <w:i/>
          <w:sz w:val="22"/>
          <w:szCs w:val="22"/>
        </w:rPr>
        <w:t xml:space="preserve">report </w:t>
      </w:r>
      <w:proofErr w:type="gramStart"/>
      <w:r w:rsidRPr="002D3A02">
        <w:rPr>
          <w:sz w:val="22"/>
          <w:szCs w:val="22"/>
        </w:rPr>
        <w:t>ed</w:t>
      </w:r>
      <w:proofErr w:type="gramEnd"/>
      <w:r w:rsidRPr="002D3A02">
        <w:rPr>
          <w:sz w:val="22"/>
          <w:szCs w:val="22"/>
        </w:rPr>
        <w:t xml:space="preserve"> indicatori ad hoc per le organizzazioni;</w:t>
      </w:r>
    </w:p>
    <w:p w:rsidR="002D3A02" w:rsidRPr="002D3A02" w:rsidRDefault="002D3A02" w:rsidP="002D3A02">
      <w:pPr>
        <w:numPr>
          <w:ilvl w:val="0"/>
          <w:numId w:val="1"/>
        </w:num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proofErr w:type="gramStart"/>
      <w:r w:rsidRPr="002D3A02">
        <w:rPr>
          <w:sz w:val="22"/>
          <w:szCs w:val="22"/>
        </w:rPr>
        <w:t>Paragonare l’allineamento con gli obiettivi aziendali, l’efficacia, l’efficienza e la sostenibilità della funzione formazione di un’azienda,</w:t>
      </w:r>
      <w:proofErr w:type="gramEnd"/>
      <w:r w:rsidRPr="002D3A02">
        <w:rPr>
          <w:sz w:val="22"/>
          <w:szCs w:val="22"/>
        </w:rPr>
        <w:t xml:space="preserve"> così come la totale qualità della funzione formazione, con altre organizzazioni;</w:t>
      </w:r>
    </w:p>
    <w:p w:rsidR="002D3A02" w:rsidRPr="002D3A02" w:rsidRDefault="002D3A02" w:rsidP="002D3A02">
      <w:pPr>
        <w:numPr>
          <w:ilvl w:val="0"/>
          <w:numId w:val="1"/>
        </w:num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2D3A02">
        <w:rPr>
          <w:sz w:val="22"/>
          <w:szCs w:val="22"/>
        </w:rPr>
        <w:t>Diagnosticare punti di forza e di debolezza nelle variabili che “minano” l’allineamento con gli obiettivi aziendali, l’efficacia, l’efficienza e la sostenibilità;</w:t>
      </w:r>
    </w:p>
    <w:p w:rsidR="002D3A02" w:rsidRPr="002D3A02" w:rsidRDefault="002D3A02" w:rsidP="002D3A02">
      <w:pPr>
        <w:numPr>
          <w:ilvl w:val="0"/>
          <w:numId w:val="1"/>
        </w:num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2D3A02">
        <w:rPr>
          <w:sz w:val="22"/>
          <w:szCs w:val="22"/>
        </w:rPr>
        <w:t xml:space="preserve">Fornire analisi specifiche per osservare i potenziali effetti </w:t>
      </w:r>
      <w:proofErr w:type="gramStart"/>
      <w:r w:rsidRPr="002D3A02">
        <w:rPr>
          <w:sz w:val="22"/>
          <w:szCs w:val="22"/>
        </w:rPr>
        <w:t xml:space="preserve">degli </w:t>
      </w:r>
      <w:proofErr w:type="gramEnd"/>
      <w:r w:rsidRPr="002D3A02">
        <w:rPr>
          <w:sz w:val="22"/>
          <w:szCs w:val="22"/>
        </w:rPr>
        <w:t>aggiustamento delle variabili multiple che influenzano l’allineamento, l’efficacia, l’efficienza e la sostenibilità;</w:t>
      </w:r>
    </w:p>
    <w:p w:rsidR="002D3A02" w:rsidRPr="002D3A02" w:rsidRDefault="002D3A02" w:rsidP="002D3A02">
      <w:pPr>
        <w:numPr>
          <w:ilvl w:val="0"/>
          <w:numId w:val="1"/>
        </w:num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2D3A02">
        <w:rPr>
          <w:sz w:val="22"/>
          <w:szCs w:val="22"/>
        </w:rPr>
        <w:t>Prendere decisioni su tutti gli aspetti della formazione, inclusi gli investimenti, lo staff, i processi, il tipo di finanziamenti possibili nell’ambito della formazione.</w:t>
      </w:r>
    </w:p>
    <w:p w:rsidR="002D3A02" w:rsidRPr="002D3A02" w:rsidRDefault="002D3A02" w:rsidP="002D3A02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</w:p>
    <w:p w:rsidR="002D3A02" w:rsidRPr="002D3A02" w:rsidRDefault="002D3A02" w:rsidP="002D3A02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2D3A02">
        <w:rPr>
          <w:sz w:val="22"/>
          <w:szCs w:val="22"/>
        </w:rPr>
        <w:t xml:space="preserve">   Il WLP </w:t>
      </w:r>
      <w:proofErr w:type="spellStart"/>
      <w:r w:rsidRPr="002D3A02">
        <w:rPr>
          <w:sz w:val="22"/>
          <w:szCs w:val="22"/>
        </w:rPr>
        <w:t>Scorecard</w:t>
      </w:r>
      <w:proofErr w:type="spellEnd"/>
      <w:r w:rsidRPr="002D3A02">
        <w:rPr>
          <w:sz w:val="22"/>
          <w:szCs w:val="22"/>
        </w:rPr>
        <w:t xml:space="preserve"> ha tre livelli di utilizzo:</w:t>
      </w:r>
    </w:p>
    <w:p w:rsidR="002D3A02" w:rsidRPr="002D3A02" w:rsidRDefault="002D3A02" w:rsidP="002D3A02">
      <w:pPr>
        <w:autoSpaceDE w:val="0"/>
        <w:autoSpaceDN w:val="0"/>
        <w:adjustRightInd w:val="0"/>
        <w:spacing w:line="260" w:lineRule="exact"/>
        <w:jc w:val="both"/>
        <w:rPr>
          <w:i/>
          <w:sz w:val="22"/>
          <w:szCs w:val="22"/>
        </w:rPr>
      </w:pPr>
    </w:p>
    <w:p w:rsidR="002D3A02" w:rsidRPr="002D3A02" w:rsidRDefault="002D3A02" w:rsidP="002D3A02">
      <w:pPr>
        <w:numPr>
          <w:ilvl w:val="0"/>
          <w:numId w:val="2"/>
        </w:numPr>
        <w:autoSpaceDE w:val="0"/>
        <w:autoSpaceDN w:val="0"/>
        <w:adjustRightInd w:val="0"/>
        <w:spacing w:line="260" w:lineRule="exact"/>
        <w:jc w:val="both"/>
        <w:rPr>
          <w:b/>
          <w:sz w:val="22"/>
          <w:szCs w:val="22"/>
        </w:rPr>
      </w:pPr>
      <w:r w:rsidRPr="002D3A02">
        <w:rPr>
          <w:sz w:val="22"/>
          <w:szCs w:val="22"/>
        </w:rPr>
        <w:t xml:space="preserve">Lo </w:t>
      </w:r>
      <w:r w:rsidRPr="002D3A02">
        <w:rPr>
          <w:b/>
          <w:sz w:val="22"/>
          <w:szCs w:val="22"/>
        </w:rPr>
        <w:t xml:space="preserve">State of the </w:t>
      </w:r>
      <w:proofErr w:type="spellStart"/>
      <w:r w:rsidRPr="002D3A02">
        <w:rPr>
          <w:b/>
          <w:sz w:val="22"/>
          <w:szCs w:val="22"/>
        </w:rPr>
        <w:t>Industry</w:t>
      </w:r>
      <w:proofErr w:type="spellEnd"/>
      <w:r w:rsidRPr="002D3A02">
        <w:rPr>
          <w:b/>
          <w:sz w:val="22"/>
          <w:szCs w:val="22"/>
        </w:rPr>
        <w:t xml:space="preserve">, </w:t>
      </w:r>
      <w:r w:rsidRPr="002D3A02">
        <w:rPr>
          <w:sz w:val="22"/>
          <w:szCs w:val="22"/>
        </w:rPr>
        <w:t xml:space="preserve">che raccoglie dati sulla formazione delle aziende, dando una fotografia dello stato dell’arte del settore, in base ad una serie </w:t>
      </w:r>
      <w:proofErr w:type="gramStart"/>
      <w:r w:rsidRPr="002D3A02">
        <w:rPr>
          <w:sz w:val="22"/>
          <w:szCs w:val="22"/>
        </w:rPr>
        <w:t xml:space="preserve">di </w:t>
      </w:r>
      <w:proofErr w:type="gramEnd"/>
      <w:r w:rsidRPr="002D3A02">
        <w:rPr>
          <w:sz w:val="22"/>
          <w:szCs w:val="22"/>
        </w:rPr>
        <w:t>indicatori macro;</w:t>
      </w:r>
    </w:p>
    <w:p w:rsidR="002D3A02" w:rsidRPr="002D3A02" w:rsidRDefault="002D3A02" w:rsidP="002D3A02">
      <w:pPr>
        <w:numPr>
          <w:ilvl w:val="0"/>
          <w:numId w:val="2"/>
        </w:num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2D3A02">
        <w:rPr>
          <w:sz w:val="22"/>
          <w:szCs w:val="22"/>
        </w:rPr>
        <w:t xml:space="preserve">Il </w:t>
      </w:r>
      <w:r w:rsidRPr="002D3A02">
        <w:rPr>
          <w:b/>
          <w:sz w:val="22"/>
          <w:szCs w:val="22"/>
        </w:rPr>
        <w:t xml:space="preserve">WLP </w:t>
      </w:r>
      <w:proofErr w:type="spellStart"/>
      <w:r w:rsidRPr="002D3A02">
        <w:rPr>
          <w:b/>
          <w:sz w:val="22"/>
          <w:szCs w:val="22"/>
        </w:rPr>
        <w:t>Scorecard</w:t>
      </w:r>
      <w:proofErr w:type="spellEnd"/>
      <w:r w:rsidRPr="002D3A02">
        <w:rPr>
          <w:b/>
          <w:sz w:val="22"/>
          <w:szCs w:val="22"/>
        </w:rPr>
        <w:t xml:space="preserve">, </w:t>
      </w:r>
      <w:r w:rsidRPr="002D3A02">
        <w:rPr>
          <w:sz w:val="22"/>
          <w:szCs w:val="22"/>
        </w:rPr>
        <w:t xml:space="preserve">report costruiti ad hoc per le aziende, per tipologia di business e grandezza dell’organizzazione, riportando andamenti del mercato </w:t>
      </w:r>
      <w:proofErr w:type="gramStart"/>
      <w:r w:rsidRPr="002D3A02">
        <w:rPr>
          <w:sz w:val="22"/>
          <w:szCs w:val="22"/>
        </w:rPr>
        <w:t>ed</w:t>
      </w:r>
      <w:proofErr w:type="gramEnd"/>
      <w:r w:rsidRPr="002D3A02">
        <w:rPr>
          <w:sz w:val="22"/>
          <w:szCs w:val="22"/>
        </w:rPr>
        <w:t xml:space="preserve"> il WLP Index Report;</w:t>
      </w:r>
    </w:p>
    <w:p w:rsidR="002D3A02" w:rsidRPr="002D3A02" w:rsidRDefault="002D3A02" w:rsidP="002D3A02">
      <w:pPr>
        <w:numPr>
          <w:ilvl w:val="0"/>
          <w:numId w:val="2"/>
        </w:num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proofErr w:type="gramStart"/>
      <w:r w:rsidRPr="002D3A02">
        <w:rPr>
          <w:sz w:val="22"/>
          <w:szCs w:val="22"/>
        </w:rPr>
        <w:t>L’</w:t>
      </w:r>
      <w:r w:rsidRPr="002D3A02">
        <w:rPr>
          <w:b/>
          <w:bCs/>
          <w:sz w:val="22"/>
          <w:szCs w:val="22"/>
        </w:rPr>
        <w:t xml:space="preserve">ATD </w:t>
      </w:r>
      <w:proofErr w:type="spellStart"/>
      <w:r w:rsidRPr="002D3A02">
        <w:rPr>
          <w:b/>
          <w:bCs/>
          <w:sz w:val="22"/>
          <w:szCs w:val="22"/>
        </w:rPr>
        <w:t>Benchmarking</w:t>
      </w:r>
      <w:proofErr w:type="spellEnd"/>
      <w:r w:rsidRPr="002D3A02">
        <w:rPr>
          <w:b/>
          <w:bCs/>
          <w:sz w:val="22"/>
          <w:szCs w:val="22"/>
        </w:rPr>
        <w:t xml:space="preserve"> Forum</w:t>
      </w:r>
      <w:r w:rsidRPr="002D3A02">
        <w:rPr>
          <w:bCs/>
          <w:sz w:val="22"/>
          <w:szCs w:val="22"/>
        </w:rPr>
        <w:t>, che da accesso alle organizzazioni ai dati per i membri dell’organizzazione.</w:t>
      </w:r>
      <w:proofErr w:type="gramEnd"/>
    </w:p>
    <w:p w:rsidR="007E2BA9" w:rsidRDefault="007E2BA9"/>
    <w:sectPr w:rsidR="007E2BA9" w:rsidSect="007E2BA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A02" w:rsidRDefault="002D3A02" w:rsidP="002D3A02">
      <w:r>
        <w:separator/>
      </w:r>
    </w:p>
  </w:endnote>
  <w:endnote w:type="continuationSeparator" w:id="0">
    <w:p w:rsidR="002D3A02" w:rsidRDefault="002D3A02" w:rsidP="002D3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A02" w:rsidRDefault="002D3A02" w:rsidP="002D3A02">
      <w:r>
        <w:separator/>
      </w:r>
    </w:p>
  </w:footnote>
  <w:footnote w:type="continuationSeparator" w:id="0">
    <w:p w:rsidR="002D3A02" w:rsidRDefault="002D3A02" w:rsidP="002D3A02">
      <w:r>
        <w:continuationSeparator/>
      </w:r>
    </w:p>
  </w:footnote>
  <w:footnote w:id="1">
    <w:p w:rsidR="002D3A02" w:rsidRPr="00B57B1E" w:rsidRDefault="002D3A02" w:rsidP="002D3A02">
      <w:pPr>
        <w:pStyle w:val="Testonotaapidipagina"/>
      </w:pPr>
      <w:r>
        <w:rPr>
          <w:rStyle w:val="Rimandonotaapidipagina"/>
        </w:rPr>
        <w:footnoteRef/>
      </w:r>
      <w:r>
        <w:t xml:space="preserve"> Fonte dal sito </w:t>
      </w:r>
      <w:hyperlink r:id="rId1" w:history="1">
        <w:r w:rsidRPr="00985DFA">
          <w:rPr>
            <w:rStyle w:val="Collegamentoipertestuale"/>
          </w:rPr>
          <w:t>http://wlpscorecard.astd.org/</w:t>
        </w:r>
      </w:hyperlink>
      <w:r>
        <w:t xml:space="preserve"> .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2458B"/>
    <w:multiLevelType w:val="hybridMultilevel"/>
    <w:tmpl w:val="2CBCAB5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72A483B"/>
    <w:multiLevelType w:val="hybridMultilevel"/>
    <w:tmpl w:val="7F660B5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A02"/>
    <w:rsid w:val="002D3A02"/>
    <w:rsid w:val="007E2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5FDAC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3A02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2D3A02"/>
    <w:rPr>
      <w:color w:val="0000FF"/>
      <w:u w:val="single"/>
    </w:rPr>
  </w:style>
  <w:style w:type="paragraph" w:styleId="Testonotaapidipagina">
    <w:name w:val="footnote text"/>
    <w:aliases w:val="stile 1,stile 1 Carattere Carattere Carattere,stile 1 Carattere"/>
    <w:basedOn w:val="Normale"/>
    <w:link w:val="TestonotaapidipaginaCarattere"/>
    <w:rsid w:val="002D3A02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2,stile 1 Carattere Carattere Carattere Carattere1,stile 1 Carattere Carattere1"/>
    <w:basedOn w:val="Caratterepredefinitoparagrafo"/>
    <w:link w:val="Testonotaapidipagina"/>
    <w:rsid w:val="002D3A02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rsid w:val="002D3A02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3A02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2D3A02"/>
    <w:rPr>
      <w:color w:val="0000FF"/>
      <w:u w:val="single"/>
    </w:rPr>
  </w:style>
  <w:style w:type="paragraph" w:styleId="Testonotaapidipagina">
    <w:name w:val="footnote text"/>
    <w:aliases w:val="stile 1,stile 1 Carattere Carattere Carattere,stile 1 Carattere"/>
    <w:basedOn w:val="Normale"/>
    <w:link w:val="TestonotaapidipaginaCarattere"/>
    <w:rsid w:val="002D3A02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2,stile 1 Carattere Carattere Carattere Carattere1,stile 1 Carattere Carattere1"/>
    <w:basedOn w:val="Caratterepredefinitoparagrafo"/>
    <w:link w:val="Testonotaapidipagina"/>
    <w:rsid w:val="002D3A02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rsid w:val="002D3A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lpscorecard.astd.org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1545</Characters>
  <Application>Microsoft Macintosh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Faggin</dc:creator>
  <cp:keywords/>
  <dc:description/>
  <cp:lastModifiedBy>Anna Faggin</cp:lastModifiedBy>
  <cp:revision>1</cp:revision>
  <dcterms:created xsi:type="dcterms:W3CDTF">2015-11-01T17:42:00Z</dcterms:created>
  <dcterms:modified xsi:type="dcterms:W3CDTF">2015-11-01T17:42:00Z</dcterms:modified>
</cp:coreProperties>
</file>